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3" w:type="dxa"/>
        <w:tblLook w:val="04A0" w:firstRow="1" w:lastRow="0" w:firstColumn="1" w:lastColumn="0" w:noHBand="0" w:noVBand="1"/>
      </w:tblPr>
      <w:tblGrid>
        <w:gridCol w:w="9663"/>
      </w:tblGrid>
      <w:tr w:rsidR="006E5F56" w:rsidRPr="004A7B8D" w:rsidTr="00B72326">
        <w:trPr>
          <w:trHeight w:val="1555"/>
        </w:trPr>
        <w:tc>
          <w:tcPr>
            <w:tcW w:w="9663" w:type="dxa"/>
          </w:tcPr>
          <w:p w:rsidR="006E5F56" w:rsidRDefault="006E5F56" w:rsidP="00B72326">
            <w:pPr>
              <w:pStyle w:val="Header"/>
              <w:rPr>
                <w:noProof/>
              </w:rPr>
            </w:pPr>
          </w:p>
          <w:p w:rsidR="006E5F56" w:rsidRPr="006F1891" w:rsidRDefault="006E5F56" w:rsidP="00B72326">
            <w:pPr>
              <w:pStyle w:val="Header"/>
              <w:jc w:val="center"/>
            </w:pPr>
            <w:r>
              <w:rPr>
                <w:b/>
                <w:noProof/>
                <w:sz w:val="23"/>
                <w:szCs w:val="23"/>
              </w:rPr>
              <w:drawing>
                <wp:inline distT="0" distB="0" distL="0" distR="0">
                  <wp:extent cx="2336800" cy="973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0" cy="973455"/>
                          </a:xfrm>
                          <a:prstGeom prst="rect">
                            <a:avLst/>
                          </a:prstGeom>
                          <a:noFill/>
                          <a:ln>
                            <a:noFill/>
                          </a:ln>
                        </pic:spPr>
                      </pic:pic>
                    </a:graphicData>
                  </a:graphic>
                </wp:inline>
              </w:drawing>
            </w:r>
          </w:p>
        </w:tc>
      </w:tr>
    </w:tbl>
    <w:p w:rsidR="006E5F56" w:rsidRDefault="00E27CCD" w:rsidP="00E27CCD">
      <w:pPr>
        <w:widowControl w:val="0"/>
        <w:tabs>
          <w:tab w:val="left" w:pos="2560"/>
        </w:tabs>
        <w:autoSpaceDE w:val="0"/>
        <w:autoSpaceDN w:val="0"/>
        <w:adjustRightInd w:val="0"/>
        <w:rPr>
          <w:rFonts w:cs="Times New Roman"/>
          <w:b/>
          <w:sz w:val="28"/>
          <w:szCs w:val="28"/>
        </w:rPr>
      </w:pPr>
      <w:r>
        <w:rPr>
          <w:rFonts w:cs="Times New Roman"/>
          <w:b/>
          <w:sz w:val="28"/>
          <w:szCs w:val="28"/>
        </w:rPr>
        <w:tab/>
      </w:r>
    </w:p>
    <w:p w:rsidR="006E5F56" w:rsidRDefault="00CD18D6" w:rsidP="0034301E">
      <w:pPr>
        <w:widowControl w:val="0"/>
        <w:autoSpaceDE w:val="0"/>
        <w:autoSpaceDN w:val="0"/>
        <w:adjustRightInd w:val="0"/>
        <w:jc w:val="center"/>
        <w:rPr>
          <w:rFonts w:cs="Times New Roman"/>
          <w:b/>
          <w:sz w:val="28"/>
          <w:szCs w:val="28"/>
        </w:rPr>
      </w:pPr>
      <w:r>
        <w:rPr>
          <w:rFonts w:ascii="Arial" w:hAnsi="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1.35pt" o:hrpct="0" o:hralign="center" o:hr="t">
            <v:imagedata r:id="rId10" o:title="Default Line"/>
          </v:shape>
        </w:pict>
      </w:r>
    </w:p>
    <w:p w:rsidR="00E27CCD" w:rsidRDefault="006E5F56" w:rsidP="00E27CCD">
      <w:pPr>
        <w:widowControl w:val="0"/>
        <w:autoSpaceDE w:val="0"/>
        <w:autoSpaceDN w:val="0"/>
        <w:adjustRightInd w:val="0"/>
        <w:jc w:val="center"/>
        <w:rPr>
          <w:rFonts w:ascii="Arial Black" w:hAnsi="Arial Black" w:cs="Times New Roman"/>
          <w:b/>
        </w:rPr>
      </w:pPr>
      <w:r w:rsidRPr="00E27CCD">
        <w:rPr>
          <w:rFonts w:ascii="Arial Black" w:hAnsi="Arial Black" w:cs="Times New Roman"/>
          <w:b/>
        </w:rPr>
        <w:t>Model</w:t>
      </w:r>
      <w:r w:rsidR="00E27CCD" w:rsidRPr="00E27CCD">
        <w:rPr>
          <w:rFonts w:ascii="Arial Black" w:hAnsi="Arial Black" w:cs="Times New Roman"/>
          <w:b/>
        </w:rPr>
        <w:t xml:space="preserve"> Sweatfree </w:t>
      </w:r>
      <w:r w:rsidR="00E27CCD">
        <w:rPr>
          <w:rFonts w:ascii="Arial Black" w:hAnsi="Arial Black" w:cs="Times New Roman"/>
          <w:b/>
        </w:rPr>
        <w:t>Procurement</w:t>
      </w:r>
    </w:p>
    <w:p w:rsidR="00017440" w:rsidRDefault="00B63FD0" w:rsidP="00E27CCD">
      <w:pPr>
        <w:widowControl w:val="0"/>
        <w:autoSpaceDE w:val="0"/>
        <w:autoSpaceDN w:val="0"/>
        <w:adjustRightInd w:val="0"/>
        <w:jc w:val="center"/>
        <w:rPr>
          <w:rFonts w:ascii="Arial Black" w:hAnsi="Arial Black" w:cs="Times New Roman"/>
          <w:b/>
        </w:rPr>
      </w:pPr>
      <w:r w:rsidRPr="00E27CCD">
        <w:rPr>
          <w:rFonts w:ascii="Arial Black" w:hAnsi="Arial Black" w:cs="Times New Roman"/>
          <w:b/>
        </w:rPr>
        <w:t>Request for Proposal</w:t>
      </w:r>
      <w:r w:rsidR="00713967" w:rsidRPr="00E27CCD">
        <w:rPr>
          <w:rFonts w:ascii="Arial Black" w:hAnsi="Arial Black" w:cs="Times New Roman"/>
          <w:b/>
        </w:rPr>
        <w:t xml:space="preserve"> Language </w:t>
      </w:r>
      <w:r w:rsidR="00E27CCD" w:rsidRPr="00E27CCD">
        <w:rPr>
          <w:rFonts w:ascii="Arial Black" w:hAnsi="Arial Black" w:cs="Times New Roman"/>
          <w:b/>
        </w:rPr>
        <w:t>and Process</w:t>
      </w:r>
    </w:p>
    <w:p w:rsidR="00E27CCD" w:rsidRPr="00E27CCD" w:rsidRDefault="00E27CCD" w:rsidP="00E27CCD">
      <w:pPr>
        <w:jc w:val="center"/>
        <w:rPr>
          <w:sz w:val="20"/>
        </w:rPr>
      </w:pPr>
      <w:r>
        <w:rPr>
          <w:i/>
          <w:sz w:val="20"/>
        </w:rPr>
        <w:t>Version 1.0, 2013</w:t>
      </w:r>
    </w:p>
    <w:p w:rsidR="00E27CCD" w:rsidRPr="00E27CCD" w:rsidRDefault="00CD18D6" w:rsidP="00E27CCD">
      <w:pPr>
        <w:widowControl w:val="0"/>
        <w:autoSpaceDE w:val="0"/>
        <w:autoSpaceDN w:val="0"/>
        <w:adjustRightInd w:val="0"/>
        <w:jc w:val="center"/>
        <w:rPr>
          <w:rFonts w:ascii="Arial Black" w:hAnsi="Arial Black" w:cs="Times New Roman"/>
          <w:b/>
        </w:rPr>
      </w:pPr>
      <w:r>
        <w:rPr>
          <w:rFonts w:ascii="Arial" w:hAnsi="Arial"/>
          <w:b/>
        </w:rPr>
        <w:pict>
          <v:shape id="_x0000_i1026" type="#_x0000_t75" style="width:364pt;height:1.35pt" o:hrpct="0" o:hralign="center" o:hr="t">
            <v:imagedata r:id="rId11" o:title="Default Line"/>
          </v:shape>
        </w:pict>
      </w:r>
    </w:p>
    <w:sdt>
      <w:sdtPr>
        <w:rPr>
          <w:rFonts w:asciiTheme="minorHAnsi" w:eastAsiaTheme="minorEastAsia" w:hAnsiTheme="minorHAnsi" w:cstheme="minorBidi"/>
          <w:b w:val="0"/>
          <w:bCs w:val="0"/>
          <w:color w:val="auto"/>
          <w:kern w:val="2"/>
          <w:sz w:val="24"/>
          <w:szCs w:val="24"/>
          <w:lang w:eastAsia="ja-JP"/>
        </w:rPr>
        <w:id w:val="284017964"/>
        <w:docPartObj>
          <w:docPartGallery w:val="Table of Contents"/>
          <w:docPartUnique/>
        </w:docPartObj>
      </w:sdtPr>
      <w:sdtEndPr>
        <w:rPr>
          <w:rFonts w:ascii="Times New Roman" w:hAnsi="Times New Roman" w:cs="Times New Roman"/>
          <w:kern w:val="0"/>
          <w:sz w:val="20"/>
          <w:szCs w:val="20"/>
          <w:lang w:eastAsia="en-US"/>
        </w:rPr>
      </w:sdtEndPr>
      <w:sdtContent>
        <w:p w:rsidR="00553D92" w:rsidRDefault="00553D92">
          <w:pPr>
            <w:pStyle w:val="TOCHeading"/>
            <w:rPr>
              <w:rFonts w:ascii="Arial Black" w:hAnsi="Arial Black" w:cs="Arial"/>
              <w:color w:val="auto"/>
              <w:sz w:val="24"/>
              <w:szCs w:val="24"/>
            </w:rPr>
          </w:pPr>
          <w:r w:rsidRPr="00DF6AAC">
            <w:rPr>
              <w:rFonts w:ascii="Arial Black" w:hAnsi="Arial Black" w:cs="Arial"/>
              <w:color w:val="auto"/>
              <w:sz w:val="24"/>
              <w:szCs w:val="24"/>
            </w:rPr>
            <w:t>Contents</w:t>
          </w:r>
        </w:p>
        <w:p w:rsidR="007938D5" w:rsidRPr="007938D5" w:rsidRDefault="007938D5" w:rsidP="007938D5"/>
        <w:p w:rsidR="00CE6D05" w:rsidRDefault="00A344F9" w:rsidP="007938D5">
          <w:pPr>
            <w:pStyle w:val="TOC1"/>
          </w:pPr>
          <w:r w:rsidRPr="00DF6AAC">
            <w:t xml:space="preserve">Model </w:t>
          </w:r>
          <w:r w:rsidR="00553D92" w:rsidRPr="00DF6AAC">
            <w:t xml:space="preserve">Sweatfree </w:t>
          </w:r>
          <w:r w:rsidR="00B72326" w:rsidRPr="00DF6AAC">
            <w:t>Procurement</w:t>
          </w:r>
          <w:r w:rsidR="00C16D66" w:rsidRPr="00DF6AAC">
            <w:t xml:space="preserve"> </w:t>
          </w:r>
          <w:r w:rsidR="00553D92" w:rsidRPr="00DF6AAC">
            <w:t>Process</w:t>
          </w:r>
          <w:r w:rsidR="00553D92" w:rsidRPr="00DF6AAC">
            <w:ptab w:relativeTo="margin" w:alignment="right" w:leader="dot"/>
          </w:r>
          <w:r w:rsidR="00B72326" w:rsidRPr="00DF6AAC">
            <w:t>2</w:t>
          </w:r>
        </w:p>
        <w:p w:rsidR="00CE6D05" w:rsidRPr="00585FE4" w:rsidRDefault="00DF6AAC" w:rsidP="007938D5">
          <w:pPr>
            <w:pStyle w:val="TOC2"/>
            <w:spacing w:line="480" w:lineRule="auto"/>
            <w:contextualSpacing/>
            <w:rPr>
              <w:rFonts w:ascii="Arial" w:hAnsi="Arial" w:cs="Arial"/>
              <w:b/>
              <w:sz w:val="24"/>
              <w:szCs w:val="24"/>
            </w:rPr>
          </w:pPr>
          <w:r w:rsidRPr="00585FE4">
            <w:rPr>
              <w:rFonts w:ascii="Arial" w:hAnsi="Arial" w:cs="Arial"/>
              <w:b/>
              <w:sz w:val="24"/>
              <w:szCs w:val="24"/>
            </w:rPr>
            <w:t>Model Sweatfree Request for Proposal (RFP) Language</w:t>
          </w:r>
          <w:r w:rsidRPr="00585FE4">
            <w:rPr>
              <w:rFonts w:ascii="Arial" w:hAnsi="Arial" w:cs="Arial"/>
              <w:b/>
              <w:sz w:val="24"/>
              <w:szCs w:val="24"/>
            </w:rPr>
            <w:ptab w:relativeTo="margin" w:alignment="right" w:leader="dot"/>
          </w:r>
          <w:r w:rsidRPr="00585FE4">
            <w:rPr>
              <w:rFonts w:ascii="Arial" w:hAnsi="Arial" w:cs="Arial"/>
              <w:b/>
              <w:sz w:val="24"/>
              <w:szCs w:val="24"/>
            </w:rPr>
            <w:t>5</w:t>
          </w:r>
        </w:p>
        <w:p w:rsidR="007938D5" w:rsidRPr="007938D5" w:rsidRDefault="00DF6AAC" w:rsidP="007938D5">
          <w:pPr>
            <w:pStyle w:val="TOC2"/>
            <w:spacing w:line="480" w:lineRule="auto"/>
            <w:contextualSpacing/>
            <w:rPr>
              <w:rFonts w:ascii="Arial" w:hAnsi="Arial" w:cs="Arial"/>
              <w:b/>
              <w:sz w:val="24"/>
              <w:szCs w:val="24"/>
            </w:rPr>
          </w:pPr>
          <w:r w:rsidRPr="00585FE4">
            <w:rPr>
              <w:rFonts w:ascii="Arial" w:hAnsi="Arial" w:cs="Arial"/>
              <w:b/>
              <w:sz w:val="24"/>
              <w:szCs w:val="24"/>
            </w:rPr>
            <w:t>Appendix 1: Sample Sweatfree Compliance Scoring</w:t>
          </w:r>
          <w:r w:rsidRPr="00585FE4">
            <w:rPr>
              <w:rFonts w:ascii="Arial" w:hAnsi="Arial" w:cs="Arial"/>
              <w:b/>
              <w:sz w:val="24"/>
              <w:szCs w:val="24"/>
            </w:rPr>
            <w:ptab w:relativeTo="margin" w:alignment="right" w:leader="dot"/>
          </w:r>
          <w:r w:rsidRPr="00585FE4">
            <w:rPr>
              <w:rFonts w:ascii="Arial" w:hAnsi="Arial" w:cs="Arial"/>
              <w:b/>
              <w:sz w:val="24"/>
              <w:szCs w:val="24"/>
            </w:rPr>
            <w:t>8</w:t>
          </w:r>
        </w:p>
        <w:p w:rsidR="00CE6D05" w:rsidRDefault="00DF6AAC" w:rsidP="007938D5">
          <w:pPr>
            <w:pStyle w:val="TOC1"/>
          </w:pPr>
          <w:r w:rsidRPr="00DF6AAC">
            <w:t>Appendix 2: Sweatfree Procurement Process Flowchart</w:t>
          </w:r>
          <w:r w:rsidRPr="00DF6AAC">
            <w:ptab w:relativeTo="margin" w:alignment="right" w:leader="dot"/>
          </w:r>
          <w:r w:rsidRPr="00DF6AAC">
            <w:t>9</w:t>
          </w:r>
        </w:p>
        <w:p w:rsidR="00CE6D05" w:rsidRDefault="004B7FA8" w:rsidP="007938D5">
          <w:pPr>
            <w:pStyle w:val="TOC1"/>
          </w:pPr>
          <w:r>
            <w:t>Appendix 3</w:t>
          </w:r>
          <w:r w:rsidR="00DF6AAC" w:rsidRPr="00DF6AAC">
            <w:t>: Responsible Manufacturer Program</w:t>
          </w:r>
          <w:r w:rsidR="00DF6AAC" w:rsidRPr="00DF6AAC">
            <w:ptab w:relativeTo="margin" w:alignment="right" w:leader="dot"/>
          </w:r>
          <w:r>
            <w:t>1</w:t>
          </w:r>
          <w:r w:rsidR="00540C00">
            <w:t>1</w:t>
          </w:r>
        </w:p>
        <w:p w:rsidR="004B7FA8" w:rsidRPr="004B7FA8" w:rsidRDefault="004B7FA8" w:rsidP="007938D5">
          <w:pPr>
            <w:pStyle w:val="TOC1"/>
          </w:pPr>
          <w:r>
            <w:t>Appendix 4</w:t>
          </w:r>
          <w:r w:rsidRPr="00DF6AAC">
            <w:t>: Model Sweatfree Procurement Policy</w:t>
          </w:r>
          <w:r w:rsidRPr="00DF6AAC">
            <w:ptab w:relativeTo="margin" w:alignment="right" w:leader="dot"/>
          </w:r>
          <w:r w:rsidRPr="00DF6AAC">
            <w:t>1</w:t>
          </w:r>
          <w:r w:rsidR="00540C00">
            <w:t>9</w:t>
          </w:r>
        </w:p>
        <w:p w:rsidR="00DF6AAC" w:rsidRDefault="00CD18D6" w:rsidP="007938D5">
          <w:pPr>
            <w:pStyle w:val="TOC2"/>
            <w:contextualSpacing/>
          </w:pPr>
        </w:p>
      </w:sdtContent>
    </w:sdt>
    <w:p w:rsidR="00613F87" w:rsidRPr="005C24FE" w:rsidRDefault="00613F87" w:rsidP="007012B8">
      <w:pPr>
        <w:widowControl w:val="0"/>
        <w:autoSpaceDE w:val="0"/>
        <w:autoSpaceDN w:val="0"/>
        <w:adjustRightInd w:val="0"/>
        <w:rPr>
          <w:rFonts w:ascii="Times New Roman" w:hAnsi="Times New Roman" w:cs="Times New Roman"/>
          <w:b/>
        </w:rPr>
      </w:pPr>
    </w:p>
    <w:p w:rsidR="00951AB3" w:rsidRPr="005C24FE" w:rsidRDefault="00951AB3" w:rsidP="007012B8">
      <w:pPr>
        <w:widowControl w:val="0"/>
        <w:autoSpaceDE w:val="0"/>
        <w:autoSpaceDN w:val="0"/>
        <w:adjustRightInd w:val="0"/>
        <w:rPr>
          <w:rFonts w:cs="Times New Roman"/>
          <w:b/>
        </w:rPr>
      </w:pPr>
    </w:p>
    <w:p w:rsidR="003B5F37" w:rsidRPr="005C24FE" w:rsidRDefault="003B5F37">
      <w:pPr>
        <w:rPr>
          <w:rFonts w:cs="Times New Roman"/>
          <w:b/>
        </w:rPr>
      </w:pPr>
      <w:r w:rsidRPr="005C24FE">
        <w:rPr>
          <w:rFonts w:cs="Times New Roman"/>
          <w:b/>
        </w:rPr>
        <w:br w:type="page"/>
      </w:r>
    </w:p>
    <w:p w:rsidR="00D16483" w:rsidRPr="0061221C" w:rsidRDefault="00A344F9" w:rsidP="007012B8">
      <w:pPr>
        <w:widowControl w:val="0"/>
        <w:autoSpaceDE w:val="0"/>
        <w:autoSpaceDN w:val="0"/>
        <w:adjustRightInd w:val="0"/>
        <w:rPr>
          <w:rFonts w:ascii="Arial" w:hAnsi="Arial" w:cs="Arial"/>
          <w:b/>
        </w:rPr>
      </w:pPr>
      <w:r w:rsidRPr="0061221C">
        <w:rPr>
          <w:rFonts w:ascii="Arial" w:hAnsi="Arial" w:cs="Arial"/>
          <w:b/>
        </w:rPr>
        <w:lastRenderedPageBreak/>
        <w:t xml:space="preserve">Model </w:t>
      </w:r>
      <w:r w:rsidR="00577B4B" w:rsidRPr="0061221C">
        <w:rPr>
          <w:rFonts w:ascii="Arial" w:hAnsi="Arial" w:cs="Arial"/>
          <w:b/>
        </w:rPr>
        <w:t>Sweatfree Procurement</w:t>
      </w:r>
      <w:r w:rsidR="00610ADF" w:rsidRPr="0061221C">
        <w:rPr>
          <w:rFonts w:ascii="Arial" w:hAnsi="Arial" w:cs="Arial"/>
          <w:b/>
        </w:rPr>
        <w:t xml:space="preserve"> </w:t>
      </w:r>
      <w:r w:rsidR="00B22271" w:rsidRPr="0061221C">
        <w:rPr>
          <w:rFonts w:ascii="Arial" w:hAnsi="Arial" w:cs="Arial"/>
          <w:b/>
        </w:rPr>
        <w:t>Process</w:t>
      </w:r>
    </w:p>
    <w:p w:rsidR="00AE3F72" w:rsidRDefault="00AE3F72" w:rsidP="007012B8">
      <w:pPr>
        <w:widowControl w:val="0"/>
        <w:autoSpaceDE w:val="0"/>
        <w:autoSpaceDN w:val="0"/>
        <w:adjustRightInd w:val="0"/>
        <w:rPr>
          <w:rFonts w:cs="Times New Roman"/>
          <w:b/>
        </w:rPr>
      </w:pPr>
    </w:p>
    <w:p w:rsidR="00AE3F72" w:rsidRPr="00AE3F72" w:rsidRDefault="00AE3F72" w:rsidP="007012B8">
      <w:pPr>
        <w:widowControl w:val="0"/>
        <w:autoSpaceDE w:val="0"/>
        <w:autoSpaceDN w:val="0"/>
        <w:adjustRightInd w:val="0"/>
        <w:rPr>
          <w:rFonts w:ascii="Times New Roman" w:hAnsi="Times New Roman" w:cs="Times New Roman"/>
          <w:b/>
        </w:rPr>
      </w:pPr>
      <w:r w:rsidRPr="00AE3F72">
        <w:rPr>
          <w:rFonts w:ascii="Times New Roman" w:eastAsia="Times New Roman" w:hAnsi="Times New Roman" w:cs="Times New Roman"/>
        </w:rPr>
        <w:t xml:space="preserve">This model </w:t>
      </w:r>
      <w:r w:rsidR="0061221C">
        <w:rPr>
          <w:rFonts w:ascii="Times New Roman" w:eastAsia="Times New Roman" w:hAnsi="Times New Roman" w:cs="Times New Roman"/>
        </w:rPr>
        <w:t>sweatfree procurement</w:t>
      </w:r>
      <w:r w:rsidRPr="00AE3F72">
        <w:rPr>
          <w:rFonts w:ascii="Times New Roman" w:eastAsia="Times New Roman" w:hAnsi="Times New Roman" w:cs="Times New Roman"/>
        </w:rPr>
        <w:t xml:space="preserve"> process</w:t>
      </w:r>
      <w:r w:rsidR="00B937F6">
        <w:rPr>
          <w:rFonts w:ascii="Times New Roman" w:eastAsia="Times New Roman" w:hAnsi="Times New Roman" w:cs="Times New Roman"/>
        </w:rPr>
        <w:t xml:space="preserve"> and the accompanying model language</w:t>
      </w:r>
      <w:r w:rsidRPr="00AE3F72">
        <w:rPr>
          <w:rFonts w:ascii="Times New Roman" w:eastAsia="Times New Roman" w:hAnsi="Times New Roman" w:cs="Times New Roman"/>
        </w:rPr>
        <w:t xml:space="preserve"> </w:t>
      </w:r>
      <w:r w:rsidR="00B937F6">
        <w:rPr>
          <w:rFonts w:ascii="Times New Roman" w:eastAsia="Times New Roman" w:hAnsi="Times New Roman" w:cs="Times New Roman"/>
        </w:rPr>
        <w:t>is intended</w:t>
      </w:r>
      <w:r w:rsidRPr="00AE3F72">
        <w:rPr>
          <w:rFonts w:ascii="Times New Roman" w:eastAsia="Times New Roman" w:hAnsi="Times New Roman" w:cs="Times New Roman"/>
        </w:rPr>
        <w:t xml:space="preserve"> to assist governmental entities in developing their own</w:t>
      </w:r>
      <w:r w:rsidR="00B937F6">
        <w:rPr>
          <w:rFonts w:ascii="Times New Roman" w:eastAsia="Times New Roman" w:hAnsi="Times New Roman" w:cs="Times New Roman"/>
        </w:rPr>
        <w:t xml:space="preserve"> solicitation language for products made in </w:t>
      </w:r>
      <w:r w:rsidRPr="00AE3F72">
        <w:rPr>
          <w:rFonts w:ascii="Times New Roman" w:eastAsia="Times New Roman" w:hAnsi="Times New Roman" w:cs="Times New Roman"/>
        </w:rPr>
        <w:t xml:space="preserve">decent working conditions. The </w:t>
      </w:r>
      <w:r w:rsidR="00B937F6">
        <w:rPr>
          <w:rFonts w:ascii="Times New Roman" w:eastAsia="Times New Roman" w:hAnsi="Times New Roman" w:cs="Times New Roman"/>
        </w:rPr>
        <w:t xml:space="preserve">language </w:t>
      </w:r>
      <w:r w:rsidRPr="00AE3F72">
        <w:rPr>
          <w:rFonts w:ascii="Times New Roman" w:eastAsia="Times New Roman" w:hAnsi="Times New Roman" w:cs="Times New Roman"/>
        </w:rPr>
        <w:t>can</w:t>
      </w:r>
      <w:r w:rsidR="00B937F6">
        <w:rPr>
          <w:rFonts w:ascii="Times New Roman" w:eastAsia="Times New Roman" w:hAnsi="Times New Roman" w:cs="Times New Roman"/>
        </w:rPr>
        <w:t xml:space="preserve"> b</w:t>
      </w:r>
      <w:r w:rsidR="0016422F">
        <w:rPr>
          <w:rFonts w:ascii="Times New Roman" w:eastAsia="Times New Roman" w:hAnsi="Times New Roman" w:cs="Times New Roman"/>
        </w:rPr>
        <w:t xml:space="preserve">e adopted in whole or in part consistent with government </w:t>
      </w:r>
      <w:r w:rsidRPr="00AE3F72">
        <w:rPr>
          <w:rFonts w:ascii="Times New Roman" w:eastAsia="Times New Roman" w:hAnsi="Times New Roman" w:cs="Times New Roman"/>
        </w:rPr>
        <w:t>entities</w:t>
      </w:r>
      <w:r w:rsidR="0016422F">
        <w:rPr>
          <w:rFonts w:ascii="Times New Roman" w:eastAsia="Times New Roman" w:hAnsi="Times New Roman" w:cs="Times New Roman"/>
        </w:rPr>
        <w:t>’</w:t>
      </w:r>
      <w:r w:rsidRPr="00AE3F72">
        <w:rPr>
          <w:rFonts w:ascii="Times New Roman" w:eastAsia="Times New Roman" w:hAnsi="Times New Roman" w:cs="Times New Roman"/>
        </w:rPr>
        <w:t xml:space="preserve"> own policies, statutes and regulations.</w:t>
      </w:r>
      <w:r w:rsidR="00B937F6">
        <w:rPr>
          <w:rFonts w:ascii="Times New Roman" w:eastAsia="Times New Roman" w:hAnsi="Times New Roman" w:cs="Times New Roman"/>
        </w:rPr>
        <w:t xml:space="preserve">  The model </w:t>
      </w:r>
      <w:r w:rsidR="0016422F">
        <w:rPr>
          <w:rFonts w:ascii="Times New Roman" w:eastAsia="Times New Roman" w:hAnsi="Times New Roman" w:cs="Times New Roman"/>
        </w:rPr>
        <w:t>process and language is a living document.  We welcome feedback from government entities that use it or consider using it in their procurement.</w:t>
      </w:r>
    </w:p>
    <w:p w:rsidR="00D2238F" w:rsidRPr="005C24FE" w:rsidRDefault="00D2238F" w:rsidP="007012B8">
      <w:pPr>
        <w:widowControl w:val="0"/>
        <w:autoSpaceDE w:val="0"/>
        <w:autoSpaceDN w:val="0"/>
        <w:adjustRightInd w:val="0"/>
        <w:rPr>
          <w:rFonts w:ascii="Times New Roman" w:hAnsi="Times New Roman" w:cs="Times New Roman"/>
          <w:b/>
        </w:rPr>
      </w:pPr>
    </w:p>
    <w:p w:rsidR="004F36A9" w:rsidRPr="005C24FE" w:rsidRDefault="00D96840" w:rsidP="00702E62">
      <w:pPr>
        <w:pStyle w:val="ListParagraph"/>
        <w:widowControl w:val="0"/>
        <w:numPr>
          <w:ilvl w:val="0"/>
          <w:numId w:val="4"/>
        </w:numPr>
        <w:autoSpaceDE w:val="0"/>
        <w:autoSpaceDN w:val="0"/>
        <w:adjustRightInd w:val="0"/>
        <w:rPr>
          <w:rFonts w:ascii="Times New Roman" w:hAnsi="Times New Roman" w:cs="Times New Roman"/>
        </w:rPr>
      </w:pPr>
      <w:r w:rsidRPr="005C24FE">
        <w:rPr>
          <w:rFonts w:ascii="Times New Roman" w:hAnsi="Times New Roman" w:cs="Times New Roman"/>
        </w:rPr>
        <w:t xml:space="preserve">The </w:t>
      </w:r>
      <w:r w:rsidR="007F03F2" w:rsidRPr="005C24FE">
        <w:rPr>
          <w:rFonts w:ascii="Times New Roman" w:hAnsi="Times New Roman" w:cs="Times New Roman"/>
        </w:rPr>
        <w:t>[government entity]</w:t>
      </w:r>
      <w:r w:rsidR="00A3119D" w:rsidRPr="005C24FE">
        <w:rPr>
          <w:rFonts w:ascii="Times New Roman" w:hAnsi="Times New Roman" w:cs="Times New Roman"/>
        </w:rPr>
        <w:t xml:space="preserve"> </w:t>
      </w:r>
      <w:r w:rsidR="00BD275F">
        <w:rPr>
          <w:rFonts w:ascii="Times New Roman" w:hAnsi="Times New Roman" w:cs="Times New Roman"/>
        </w:rPr>
        <w:t>releases</w:t>
      </w:r>
      <w:r w:rsidR="003E494C" w:rsidRPr="005C24FE">
        <w:rPr>
          <w:rFonts w:ascii="Times New Roman" w:hAnsi="Times New Roman" w:cs="Times New Roman"/>
        </w:rPr>
        <w:t xml:space="preserve"> </w:t>
      </w:r>
      <w:r w:rsidR="00A3119D" w:rsidRPr="005C24FE">
        <w:rPr>
          <w:rFonts w:ascii="Times New Roman" w:hAnsi="Times New Roman" w:cs="Times New Roman"/>
        </w:rPr>
        <w:t xml:space="preserve">a </w:t>
      </w:r>
      <w:r w:rsidR="00A43D50">
        <w:rPr>
          <w:rFonts w:ascii="Times New Roman" w:hAnsi="Times New Roman" w:cs="Times New Roman"/>
        </w:rPr>
        <w:t>R</w:t>
      </w:r>
      <w:r w:rsidR="00A3119D" w:rsidRPr="005C24FE">
        <w:rPr>
          <w:rFonts w:ascii="Times New Roman" w:hAnsi="Times New Roman" w:cs="Times New Roman"/>
        </w:rPr>
        <w:t xml:space="preserve">equest </w:t>
      </w:r>
      <w:r w:rsidR="008C13D8" w:rsidRPr="005C24FE">
        <w:rPr>
          <w:rFonts w:ascii="Times New Roman" w:hAnsi="Times New Roman" w:cs="Times New Roman"/>
        </w:rPr>
        <w:t xml:space="preserve">for </w:t>
      </w:r>
      <w:r w:rsidR="00A43D50">
        <w:rPr>
          <w:rFonts w:ascii="Times New Roman" w:hAnsi="Times New Roman" w:cs="Times New Roman"/>
        </w:rPr>
        <w:t>P</w:t>
      </w:r>
      <w:r w:rsidR="00A3119D" w:rsidRPr="005C24FE">
        <w:rPr>
          <w:rFonts w:ascii="Times New Roman" w:hAnsi="Times New Roman" w:cs="Times New Roman"/>
        </w:rPr>
        <w:t>roposal</w:t>
      </w:r>
      <w:r w:rsidR="00840496" w:rsidRPr="005C24FE">
        <w:rPr>
          <w:rFonts w:ascii="Times New Roman" w:hAnsi="Times New Roman" w:cs="Times New Roman"/>
        </w:rPr>
        <w:t xml:space="preserve"> (RFP)</w:t>
      </w:r>
      <w:r w:rsidR="00EE6B39" w:rsidRPr="005C24FE">
        <w:rPr>
          <w:rFonts w:ascii="Times New Roman" w:hAnsi="Times New Roman" w:cs="Times New Roman"/>
        </w:rPr>
        <w:t xml:space="preserve"> for</w:t>
      </w:r>
      <w:r w:rsidR="00A3119D" w:rsidRPr="005C24FE">
        <w:rPr>
          <w:rFonts w:ascii="Times New Roman" w:hAnsi="Times New Roman" w:cs="Times New Roman"/>
        </w:rPr>
        <w:t xml:space="preserve"> a</w:t>
      </w:r>
      <w:r w:rsidR="00B22271" w:rsidRPr="005C24FE">
        <w:rPr>
          <w:rFonts w:ascii="Times New Roman" w:hAnsi="Times New Roman" w:cs="Times New Roman"/>
        </w:rPr>
        <w:t xml:space="preserve"> </w:t>
      </w:r>
      <w:r w:rsidR="007641F6" w:rsidRPr="005C24FE">
        <w:rPr>
          <w:rFonts w:ascii="Times New Roman" w:hAnsi="Times New Roman" w:cs="Times New Roman"/>
        </w:rPr>
        <w:t>contract for sweatfree products</w:t>
      </w:r>
      <w:r w:rsidR="00F34DFA" w:rsidRPr="005C24FE">
        <w:rPr>
          <w:rFonts w:ascii="Times New Roman" w:hAnsi="Times New Roman" w:cs="Times New Roman"/>
        </w:rPr>
        <w:t xml:space="preserve"> with annual compliance reviews.</w:t>
      </w:r>
      <w:r w:rsidR="00840496" w:rsidRPr="005C24FE">
        <w:rPr>
          <w:rFonts w:ascii="Times New Roman" w:hAnsi="Times New Roman" w:cs="Times New Roman"/>
        </w:rPr>
        <w:t xml:space="preserve">  The RFP specifies the sweatfree compl</w:t>
      </w:r>
      <w:r w:rsidR="00B75CDF" w:rsidRPr="005C24FE">
        <w:rPr>
          <w:rFonts w:ascii="Times New Roman" w:hAnsi="Times New Roman" w:cs="Times New Roman"/>
        </w:rPr>
        <w:t>iance requirements listed below and refers to the sweatfree procurement policy.</w:t>
      </w:r>
    </w:p>
    <w:p w:rsidR="004F36A9" w:rsidRPr="005C24FE" w:rsidRDefault="004F36A9" w:rsidP="004F36A9">
      <w:pPr>
        <w:pStyle w:val="ListParagraph"/>
        <w:widowControl w:val="0"/>
        <w:autoSpaceDE w:val="0"/>
        <w:autoSpaceDN w:val="0"/>
        <w:adjustRightInd w:val="0"/>
        <w:ind w:left="360"/>
        <w:rPr>
          <w:rFonts w:ascii="Times New Roman" w:hAnsi="Times New Roman" w:cs="Times New Roman"/>
          <w:i/>
        </w:rPr>
      </w:pPr>
      <w:bookmarkStart w:id="0" w:name="_GoBack"/>
      <w:bookmarkEnd w:id="0"/>
    </w:p>
    <w:p w:rsidR="008C13D8" w:rsidRPr="005C24FE" w:rsidRDefault="00B75CDF" w:rsidP="004F36A9">
      <w:pPr>
        <w:pStyle w:val="ListParagraph"/>
        <w:widowControl w:val="0"/>
        <w:autoSpaceDE w:val="0"/>
        <w:autoSpaceDN w:val="0"/>
        <w:adjustRightInd w:val="0"/>
        <w:ind w:left="360"/>
        <w:rPr>
          <w:rFonts w:ascii="Times New Roman" w:hAnsi="Times New Roman" w:cs="Times New Roman"/>
        </w:rPr>
      </w:pPr>
      <w:r w:rsidRPr="005C24FE">
        <w:rPr>
          <w:rFonts w:ascii="Times New Roman" w:hAnsi="Times New Roman" w:cs="Times New Roman"/>
          <w:i/>
        </w:rPr>
        <w:t xml:space="preserve">See Appendix </w:t>
      </w:r>
      <w:r w:rsidR="00F33012">
        <w:rPr>
          <w:rFonts w:ascii="Times New Roman" w:hAnsi="Times New Roman" w:cs="Times New Roman"/>
          <w:i/>
        </w:rPr>
        <w:t>4</w:t>
      </w:r>
      <w:r w:rsidR="00C0706C" w:rsidRPr="005C24FE">
        <w:rPr>
          <w:rFonts w:ascii="Times New Roman" w:hAnsi="Times New Roman" w:cs="Times New Roman"/>
          <w:i/>
        </w:rPr>
        <w:t xml:space="preserve"> </w:t>
      </w:r>
      <w:r w:rsidRPr="005C24FE">
        <w:rPr>
          <w:rFonts w:ascii="Times New Roman" w:hAnsi="Times New Roman" w:cs="Times New Roman"/>
          <w:i/>
        </w:rPr>
        <w:t>for the</w:t>
      </w:r>
      <w:r w:rsidR="00A43D50">
        <w:rPr>
          <w:rFonts w:ascii="Times New Roman" w:hAnsi="Times New Roman" w:cs="Times New Roman"/>
          <w:i/>
        </w:rPr>
        <w:t xml:space="preserve"> Sweatfree Purchasing</w:t>
      </w:r>
      <w:r w:rsidRPr="005C24FE">
        <w:rPr>
          <w:rFonts w:ascii="Times New Roman" w:hAnsi="Times New Roman" w:cs="Times New Roman"/>
          <w:i/>
        </w:rPr>
        <w:t xml:space="preserve"> Consortium’s model sweatfree procurement policy.</w:t>
      </w:r>
    </w:p>
    <w:p w:rsidR="00A3119D" w:rsidRPr="005C24FE" w:rsidRDefault="00A3119D" w:rsidP="00A3119D">
      <w:pPr>
        <w:pStyle w:val="ListParagraph"/>
        <w:widowControl w:val="0"/>
        <w:autoSpaceDE w:val="0"/>
        <w:autoSpaceDN w:val="0"/>
        <w:adjustRightInd w:val="0"/>
        <w:ind w:left="360"/>
        <w:rPr>
          <w:rFonts w:ascii="Times New Roman" w:hAnsi="Times New Roman" w:cs="Times New Roman"/>
        </w:rPr>
      </w:pPr>
    </w:p>
    <w:p w:rsidR="00841F2F" w:rsidRPr="005C24FE" w:rsidRDefault="00610ADF" w:rsidP="00840496">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Proposers</w:t>
      </w:r>
      <w:r w:rsidR="001B7AA9">
        <w:rPr>
          <w:rFonts w:ascii="Times New Roman" w:hAnsi="Times New Roman" w:cs="Times New Roman"/>
        </w:rPr>
        <w:t xml:space="preserve"> or the apparent awardee</w:t>
      </w:r>
      <w:r w:rsidRPr="005C24FE">
        <w:rPr>
          <w:rFonts w:ascii="Times New Roman" w:hAnsi="Times New Roman" w:cs="Times New Roman"/>
        </w:rPr>
        <w:t xml:space="preserve"> </w:t>
      </w:r>
      <w:r w:rsidR="00A3119D" w:rsidRPr="005C24FE">
        <w:rPr>
          <w:rFonts w:ascii="Times New Roman" w:hAnsi="Times New Roman" w:cs="Times New Roman"/>
        </w:rPr>
        <w:t xml:space="preserve">submit </w:t>
      </w:r>
      <w:r w:rsidR="00841F2F" w:rsidRPr="005C24FE">
        <w:rPr>
          <w:rFonts w:ascii="Times New Roman" w:hAnsi="Times New Roman" w:cs="Times New Roman"/>
        </w:rPr>
        <w:t xml:space="preserve">a) </w:t>
      </w:r>
      <w:r w:rsidR="00A3119D" w:rsidRPr="005C24FE">
        <w:rPr>
          <w:rFonts w:ascii="Times New Roman" w:hAnsi="Times New Roman" w:cs="Times New Roman"/>
        </w:rPr>
        <w:t>compliance declarations and</w:t>
      </w:r>
      <w:r w:rsidR="00841F2F" w:rsidRPr="005C24FE">
        <w:rPr>
          <w:rFonts w:ascii="Times New Roman" w:hAnsi="Times New Roman" w:cs="Times New Roman"/>
        </w:rPr>
        <w:t xml:space="preserve"> b)</w:t>
      </w:r>
      <w:r w:rsidR="00A3119D" w:rsidRPr="005C24FE">
        <w:rPr>
          <w:rFonts w:ascii="Times New Roman" w:hAnsi="Times New Roman" w:cs="Times New Roman"/>
        </w:rPr>
        <w:t xml:space="preserve"> </w:t>
      </w:r>
      <w:r w:rsidR="00841F2F" w:rsidRPr="005C24FE">
        <w:rPr>
          <w:rFonts w:ascii="Times New Roman" w:hAnsi="Times New Roman" w:cs="Times New Roman"/>
        </w:rPr>
        <w:t xml:space="preserve">factory and </w:t>
      </w:r>
      <w:r w:rsidR="00841F2F" w:rsidRPr="009C6C7F">
        <w:rPr>
          <w:rFonts w:ascii="Times New Roman" w:hAnsi="Times New Roman" w:cs="Times New Roman"/>
        </w:rPr>
        <w:t xml:space="preserve">wage </w:t>
      </w:r>
      <w:r w:rsidR="00702E62" w:rsidRPr="009C6C7F">
        <w:rPr>
          <w:rFonts w:ascii="Times New Roman" w:hAnsi="Times New Roman" w:cs="Times New Roman"/>
        </w:rPr>
        <w:t>disclosure</w:t>
      </w:r>
      <w:r w:rsidR="00702E62" w:rsidRPr="005C24FE">
        <w:rPr>
          <w:rFonts w:ascii="Times New Roman" w:hAnsi="Times New Roman" w:cs="Times New Roman"/>
        </w:rPr>
        <w:t xml:space="preserve"> statements to </w:t>
      </w:r>
      <w:r>
        <w:rPr>
          <w:rFonts w:ascii="Times New Roman" w:hAnsi="Times New Roman" w:cs="Times New Roman"/>
        </w:rPr>
        <w:t>the government entity</w:t>
      </w:r>
      <w:r w:rsidR="00A3119D" w:rsidRPr="005C24FE">
        <w:rPr>
          <w:rFonts w:ascii="Times New Roman" w:hAnsi="Times New Roman" w:cs="Times New Roman"/>
        </w:rPr>
        <w:t xml:space="preserve"> </w:t>
      </w:r>
      <w:r w:rsidR="00702E62" w:rsidRPr="005C24FE">
        <w:rPr>
          <w:rFonts w:ascii="Times New Roman" w:hAnsi="Times New Roman" w:cs="Times New Roman"/>
        </w:rPr>
        <w:t>and</w:t>
      </w:r>
      <w:r>
        <w:rPr>
          <w:rFonts w:ascii="Times New Roman" w:hAnsi="Times New Roman" w:cs="Times New Roman"/>
        </w:rPr>
        <w:t>/or</w:t>
      </w:r>
      <w:r w:rsidR="00702E62" w:rsidRPr="005C24FE">
        <w:rPr>
          <w:rFonts w:ascii="Times New Roman" w:hAnsi="Times New Roman" w:cs="Times New Roman"/>
        </w:rPr>
        <w:t xml:space="preserve"> the </w:t>
      </w:r>
      <w:r w:rsidR="00A43D50">
        <w:rPr>
          <w:rFonts w:ascii="Times New Roman" w:hAnsi="Times New Roman" w:cs="Times New Roman"/>
        </w:rPr>
        <w:t xml:space="preserve">Sweatfree Purchasing </w:t>
      </w:r>
      <w:r w:rsidR="00702E62" w:rsidRPr="005C24FE">
        <w:rPr>
          <w:rFonts w:ascii="Times New Roman" w:hAnsi="Times New Roman" w:cs="Times New Roman"/>
        </w:rPr>
        <w:t>Consortium</w:t>
      </w:r>
      <w:r w:rsidR="00A43D50">
        <w:rPr>
          <w:rFonts w:ascii="Times New Roman" w:hAnsi="Times New Roman" w:cs="Times New Roman"/>
        </w:rPr>
        <w:t xml:space="preserve"> (Consortium)</w:t>
      </w:r>
      <w:r w:rsidR="00A3119D" w:rsidRPr="005C24FE">
        <w:rPr>
          <w:rFonts w:ascii="Times New Roman" w:hAnsi="Times New Roman" w:cs="Times New Roman"/>
        </w:rPr>
        <w:t>.</w:t>
      </w:r>
    </w:p>
    <w:p w:rsidR="00841F2F" w:rsidRPr="005C24FE" w:rsidRDefault="00841F2F" w:rsidP="00841F2F">
      <w:pPr>
        <w:widowControl w:val="0"/>
        <w:autoSpaceDE w:val="0"/>
        <w:autoSpaceDN w:val="0"/>
        <w:adjustRightInd w:val="0"/>
        <w:rPr>
          <w:rFonts w:ascii="Times New Roman" w:hAnsi="Times New Roman" w:cs="Times New Roman"/>
        </w:rPr>
      </w:pPr>
    </w:p>
    <w:p w:rsidR="004F36A9" w:rsidRPr="005C24FE" w:rsidRDefault="00610ADF" w:rsidP="00841F2F">
      <w:pPr>
        <w:pStyle w:val="ListParagraph"/>
        <w:widowControl w:val="0"/>
        <w:numPr>
          <w:ilvl w:val="1"/>
          <w:numId w:val="4"/>
        </w:numPr>
        <w:autoSpaceDE w:val="0"/>
        <w:autoSpaceDN w:val="0"/>
        <w:adjustRightInd w:val="0"/>
        <w:rPr>
          <w:rFonts w:ascii="Times New Roman" w:hAnsi="Times New Roman" w:cs="Times New Roman"/>
        </w:rPr>
      </w:pPr>
      <w:r>
        <w:rPr>
          <w:rFonts w:ascii="Times New Roman" w:hAnsi="Times New Roman" w:cs="Times New Roman"/>
        </w:rPr>
        <w:t>Proposers</w:t>
      </w:r>
      <w:r w:rsidR="00FD4B09">
        <w:rPr>
          <w:rFonts w:ascii="Times New Roman" w:hAnsi="Times New Roman" w:cs="Times New Roman"/>
        </w:rPr>
        <w:t xml:space="preserve"> (“path 1”)</w:t>
      </w:r>
      <w:r w:rsidR="001B7AA9">
        <w:rPr>
          <w:rFonts w:ascii="Times New Roman" w:hAnsi="Times New Roman" w:cs="Times New Roman"/>
        </w:rPr>
        <w:t xml:space="preserve"> or the apparent awardee</w:t>
      </w:r>
      <w:r w:rsidR="00841F2F" w:rsidRPr="005C24FE">
        <w:rPr>
          <w:rFonts w:ascii="Times New Roman" w:hAnsi="Times New Roman" w:cs="Times New Roman"/>
        </w:rPr>
        <w:t xml:space="preserve"> </w:t>
      </w:r>
      <w:r w:rsidR="00FD4B09">
        <w:rPr>
          <w:rFonts w:ascii="Times New Roman" w:hAnsi="Times New Roman" w:cs="Times New Roman"/>
        </w:rPr>
        <w:t xml:space="preserve">(“path 2”) </w:t>
      </w:r>
      <w:r w:rsidR="00841F2F" w:rsidRPr="005C24FE">
        <w:rPr>
          <w:rFonts w:ascii="Times New Roman" w:hAnsi="Times New Roman" w:cs="Times New Roman"/>
        </w:rPr>
        <w:t>submit a declaration of full compliance</w:t>
      </w:r>
      <w:r>
        <w:rPr>
          <w:rFonts w:ascii="Times New Roman" w:hAnsi="Times New Roman" w:cs="Times New Roman"/>
        </w:rPr>
        <w:t>,</w:t>
      </w:r>
      <w:r w:rsidR="00841F2F" w:rsidRPr="005C24FE">
        <w:rPr>
          <w:rFonts w:ascii="Times New Roman" w:hAnsi="Times New Roman" w:cs="Times New Roman"/>
        </w:rPr>
        <w:t xml:space="preserve"> a declaration of delayed compliance</w:t>
      </w:r>
      <w:r>
        <w:rPr>
          <w:rFonts w:ascii="Times New Roman" w:hAnsi="Times New Roman" w:cs="Times New Roman"/>
        </w:rPr>
        <w:t>, or proof that they or their suppliers participate in the Responsible Manufacturer Program.</w:t>
      </w:r>
      <w:r w:rsidR="00841F2F" w:rsidRPr="005C24FE">
        <w:rPr>
          <w:rFonts w:ascii="Times New Roman" w:hAnsi="Times New Roman" w:cs="Times New Roman"/>
        </w:rPr>
        <w:t xml:space="preserve">  A delayed compliance declaration must list specific non-compliances </w:t>
      </w:r>
      <w:r w:rsidR="00A43D50">
        <w:rPr>
          <w:rFonts w:ascii="Times New Roman" w:hAnsi="Times New Roman" w:cs="Times New Roman"/>
        </w:rPr>
        <w:t>to</w:t>
      </w:r>
      <w:r w:rsidR="00841F2F" w:rsidRPr="005C24FE">
        <w:rPr>
          <w:rFonts w:ascii="Times New Roman" w:hAnsi="Times New Roman" w:cs="Times New Roman"/>
        </w:rPr>
        <w:t xml:space="preserve"> be addressed in </w:t>
      </w:r>
      <w:r w:rsidR="00F41E09" w:rsidRPr="005C24FE">
        <w:rPr>
          <w:rFonts w:ascii="Times New Roman" w:hAnsi="Times New Roman" w:cs="Times New Roman"/>
        </w:rPr>
        <w:t>a compliance plan</w:t>
      </w:r>
      <w:r w:rsidR="00A43D50">
        <w:rPr>
          <w:rFonts w:ascii="Times New Roman" w:hAnsi="Times New Roman" w:cs="Times New Roman"/>
        </w:rPr>
        <w:t xml:space="preserve"> prior to contract execution</w:t>
      </w:r>
      <w:r w:rsidR="00841F2F" w:rsidRPr="005C24FE">
        <w:rPr>
          <w:rFonts w:ascii="Times New Roman" w:hAnsi="Times New Roman" w:cs="Times New Roman"/>
        </w:rPr>
        <w:t xml:space="preserve"> (</w:t>
      </w:r>
      <w:r w:rsidR="00A43D50">
        <w:rPr>
          <w:rFonts w:ascii="Times New Roman" w:hAnsi="Times New Roman" w:cs="Times New Roman"/>
        </w:rPr>
        <w:t>S</w:t>
      </w:r>
      <w:r w:rsidR="00705019" w:rsidRPr="005C24FE">
        <w:rPr>
          <w:rFonts w:ascii="Times New Roman" w:hAnsi="Times New Roman" w:cs="Times New Roman"/>
        </w:rPr>
        <w:t>tep</w:t>
      </w:r>
      <w:r w:rsidR="004F36A9" w:rsidRPr="005C24FE">
        <w:rPr>
          <w:rFonts w:ascii="Times New Roman" w:hAnsi="Times New Roman" w:cs="Times New Roman"/>
        </w:rPr>
        <w:t xml:space="preserve"> 8a). </w:t>
      </w:r>
    </w:p>
    <w:p w:rsidR="004F36A9" w:rsidRPr="005C24FE" w:rsidRDefault="004F36A9" w:rsidP="004F36A9">
      <w:pPr>
        <w:pStyle w:val="ListParagraph"/>
        <w:widowControl w:val="0"/>
        <w:autoSpaceDE w:val="0"/>
        <w:autoSpaceDN w:val="0"/>
        <w:adjustRightInd w:val="0"/>
        <w:ind w:left="1080"/>
        <w:rPr>
          <w:rFonts w:ascii="Times New Roman" w:hAnsi="Times New Roman" w:cs="Times New Roman"/>
        </w:rPr>
      </w:pPr>
    </w:p>
    <w:p w:rsidR="00841F2F" w:rsidRPr="005C24FE" w:rsidRDefault="00841F2F" w:rsidP="004F36A9">
      <w:pPr>
        <w:pStyle w:val="ListParagraph"/>
        <w:widowControl w:val="0"/>
        <w:autoSpaceDE w:val="0"/>
        <w:autoSpaceDN w:val="0"/>
        <w:adjustRightInd w:val="0"/>
        <w:ind w:left="1080"/>
        <w:rPr>
          <w:rFonts w:ascii="Times New Roman" w:hAnsi="Times New Roman" w:cs="Times New Roman"/>
        </w:rPr>
      </w:pPr>
      <w:r w:rsidRPr="005C24FE">
        <w:rPr>
          <w:rFonts w:ascii="Times New Roman" w:hAnsi="Times New Roman" w:cs="Times New Roman"/>
          <w:i/>
        </w:rPr>
        <w:t>See Appendix</w:t>
      </w:r>
      <w:r w:rsidR="00F33012">
        <w:rPr>
          <w:rFonts w:ascii="Times New Roman" w:hAnsi="Times New Roman" w:cs="Times New Roman"/>
          <w:i/>
        </w:rPr>
        <w:t xml:space="preserve"> 5</w:t>
      </w:r>
      <w:r w:rsidRPr="005C24FE">
        <w:rPr>
          <w:rFonts w:ascii="Times New Roman" w:hAnsi="Times New Roman" w:cs="Times New Roman"/>
          <w:i/>
        </w:rPr>
        <w:t xml:space="preserve"> for sample compliance declarations</w:t>
      </w:r>
      <w:r w:rsidR="00D53B39">
        <w:rPr>
          <w:rFonts w:ascii="Times New Roman" w:hAnsi="Times New Roman" w:cs="Times New Roman"/>
        </w:rPr>
        <w:t xml:space="preserve"> </w:t>
      </w:r>
      <w:r w:rsidR="00D53B39" w:rsidRPr="00766C13">
        <w:rPr>
          <w:rFonts w:ascii="Times New Roman" w:hAnsi="Times New Roman" w:cs="Times New Roman"/>
          <w:i/>
        </w:rPr>
        <w:t xml:space="preserve">and Appendix </w:t>
      </w:r>
      <w:r w:rsidR="00F33012">
        <w:rPr>
          <w:rFonts w:ascii="Times New Roman" w:hAnsi="Times New Roman" w:cs="Times New Roman"/>
          <w:i/>
        </w:rPr>
        <w:t>3</w:t>
      </w:r>
      <w:r w:rsidR="00D53B39" w:rsidRPr="00766C13">
        <w:rPr>
          <w:rFonts w:ascii="Times New Roman" w:hAnsi="Times New Roman" w:cs="Times New Roman"/>
          <w:i/>
        </w:rPr>
        <w:t xml:space="preserve"> for the Responsible Manufacturer Program.</w:t>
      </w:r>
    </w:p>
    <w:p w:rsidR="00841F2F" w:rsidRPr="005C24FE" w:rsidRDefault="00841F2F" w:rsidP="00841F2F">
      <w:pPr>
        <w:widowControl w:val="0"/>
        <w:autoSpaceDE w:val="0"/>
        <w:autoSpaceDN w:val="0"/>
        <w:adjustRightInd w:val="0"/>
        <w:ind w:left="720"/>
        <w:rPr>
          <w:rFonts w:ascii="Times New Roman" w:hAnsi="Times New Roman" w:cs="Times New Roman"/>
        </w:rPr>
      </w:pPr>
    </w:p>
    <w:p w:rsidR="001C5980" w:rsidRDefault="00823EFA" w:rsidP="00A3119D">
      <w:pPr>
        <w:pStyle w:val="ListParagraph"/>
        <w:widowControl w:val="0"/>
        <w:numPr>
          <w:ilvl w:val="1"/>
          <w:numId w:val="4"/>
        </w:numPr>
        <w:autoSpaceDE w:val="0"/>
        <w:autoSpaceDN w:val="0"/>
        <w:adjustRightInd w:val="0"/>
        <w:rPr>
          <w:rFonts w:ascii="Times New Roman" w:hAnsi="Times New Roman" w:cs="Times New Roman"/>
        </w:rPr>
      </w:pPr>
      <w:r>
        <w:rPr>
          <w:rFonts w:ascii="Times New Roman" w:hAnsi="Times New Roman" w:cs="Times New Roman"/>
        </w:rPr>
        <w:t>Unless they have presented proof of participating in the Responsible Manufacturer Program, p</w:t>
      </w:r>
      <w:r w:rsidR="00610ADF">
        <w:rPr>
          <w:rFonts w:ascii="Times New Roman" w:hAnsi="Times New Roman" w:cs="Times New Roman"/>
        </w:rPr>
        <w:t>roposers</w:t>
      </w:r>
      <w:r w:rsidR="00FD4B09">
        <w:rPr>
          <w:rFonts w:ascii="Times New Roman" w:hAnsi="Times New Roman" w:cs="Times New Roman"/>
        </w:rPr>
        <w:t xml:space="preserve"> (path 1)</w:t>
      </w:r>
      <w:r w:rsidR="00610ADF">
        <w:rPr>
          <w:rFonts w:ascii="Times New Roman" w:hAnsi="Times New Roman" w:cs="Times New Roman"/>
        </w:rPr>
        <w:t xml:space="preserve"> </w:t>
      </w:r>
      <w:r w:rsidR="001B7AA9">
        <w:rPr>
          <w:rFonts w:ascii="Times New Roman" w:hAnsi="Times New Roman" w:cs="Times New Roman"/>
        </w:rPr>
        <w:t>or the apparent awardee</w:t>
      </w:r>
      <w:r w:rsidR="00FD4B09">
        <w:rPr>
          <w:rFonts w:ascii="Times New Roman" w:hAnsi="Times New Roman" w:cs="Times New Roman"/>
        </w:rPr>
        <w:t xml:space="preserve"> (path 2)</w:t>
      </w:r>
      <w:r w:rsidR="001B7AA9">
        <w:rPr>
          <w:rFonts w:ascii="Times New Roman" w:hAnsi="Times New Roman" w:cs="Times New Roman"/>
        </w:rPr>
        <w:t xml:space="preserve"> </w:t>
      </w:r>
      <w:r w:rsidR="00610ADF">
        <w:rPr>
          <w:rFonts w:ascii="Times New Roman" w:hAnsi="Times New Roman" w:cs="Times New Roman"/>
        </w:rPr>
        <w:t>submit factory and wage information, as required, either through the government entity’s own su</w:t>
      </w:r>
      <w:r w:rsidR="006E1A3B">
        <w:rPr>
          <w:rFonts w:ascii="Times New Roman" w:hAnsi="Times New Roman" w:cs="Times New Roman"/>
        </w:rPr>
        <w:t>bmittal process or through the Consortium. The Consortium’s factory disclosure</w:t>
      </w:r>
      <w:r w:rsidR="00A3119D" w:rsidRPr="005C24FE">
        <w:rPr>
          <w:rFonts w:ascii="Times New Roman" w:hAnsi="Times New Roman" w:cs="Times New Roman"/>
        </w:rPr>
        <w:t xml:space="preserve"> spreadsheet is available here: </w:t>
      </w:r>
      <w:hyperlink r:id="rId12" w:history="1">
        <w:r w:rsidR="00E40291" w:rsidRPr="005C24FE">
          <w:rPr>
            <w:rStyle w:val="Hyperlink"/>
            <w:rFonts w:ascii="Times New Roman" w:hAnsi="Times New Roman" w:cs="Times New Roman"/>
            <w:color w:val="auto"/>
          </w:rPr>
          <w:t>http://buysweatfree.org/submit_data</w:t>
        </w:r>
      </w:hyperlink>
      <w:r w:rsidR="00E40291" w:rsidRPr="005C24FE">
        <w:rPr>
          <w:rFonts w:ascii="Times New Roman" w:hAnsi="Times New Roman" w:cs="Times New Roman"/>
        </w:rPr>
        <w:t>.</w:t>
      </w:r>
      <w:r>
        <w:rPr>
          <w:rFonts w:ascii="Times New Roman" w:hAnsi="Times New Roman" w:cs="Times New Roman"/>
        </w:rPr>
        <w:t xml:space="preserve">  </w:t>
      </w:r>
    </w:p>
    <w:p w:rsidR="00841F2F" w:rsidRPr="005C24FE" w:rsidRDefault="00841F2F" w:rsidP="00841F2F">
      <w:pPr>
        <w:widowControl w:val="0"/>
        <w:autoSpaceDE w:val="0"/>
        <w:autoSpaceDN w:val="0"/>
        <w:adjustRightInd w:val="0"/>
        <w:rPr>
          <w:rFonts w:ascii="Times New Roman" w:hAnsi="Times New Roman" w:cs="Times New Roman"/>
        </w:rPr>
      </w:pPr>
    </w:p>
    <w:p w:rsidR="0036769E" w:rsidRPr="005C24FE" w:rsidRDefault="006E1A3B" w:rsidP="0036769E">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If applicable, the government entity’s e</w:t>
      </w:r>
      <w:r w:rsidR="00243C77" w:rsidRPr="005C24FE">
        <w:rPr>
          <w:rFonts w:ascii="Times New Roman" w:hAnsi="Times New Roman" w:cs="Times New Roman"/>
        </w:rPr>
        <w:t>nd user</w:t>
      </w:r>
      <w:r w:rsidR="00E40291" w:rsidRPr="005C24FE">
        <w:rPr>
          <w:rFonts w:ascii="Times New Roman" w:hAnsi="Times New Roman" w:cs="Times New Roman"/>
        </w:rPr>
        <w:t>s</w:t>
      </w:r>
      <w:r w:rsidR="00E8610E" w:rsidRPr="005C24FE">
        <w:rPr>
          <w:rFonts w:ascii="Times New Roman" w:hAnsi="Times New Roman" w:cs="Times New Roman"/>
        </w:rPr>
        <w:t xml:space="preserve"> </w:t>
      </w:r>
      <w:r w:rsidR="004E0E49" w:rsidRPr="005C24FE">
        <w:rPr>
          <w:rFonts w:ascii="Times New Roman" w:hAnsi="Times New Roman" w:cs="Times New Roman"/>
        </w:rPr>
        <w:t xml:space="preserve">wear </w:t>
      </w:r>
      <w:r w:rsidR="00DE2FD2" w:rsidRPr="005C24FE">
        <w:rPr>
          <w:rFonts w:ascii="Times New Roman" w:hAnsi="Times New Roman" w:cs="Times New Roman"/>
        </w:rPr>
        <w:t>test</w:t>
      </w:r>
      <w:r w:rsidR="00E8610E" w:rsidRPr="005C24FE">
        <w:rPr>
          <w:rFonts w:ascii="Times New Roman" w:hAnsi="Times New Roman" w:cs="Times New Roman"/>
        </w:rPr>
        <w:t xml:space="preserve"> sample garments submitted by </w:t>
      </w:r>
      <w:r>
        <w:rPr>
          <w:rFonts w:ascii="Times New Roman" w:hAnsi="Times New Roman" w:cs="Times New Roman"/>
        </w:rPr>
        <w:t>proposers</w:t>
      </w:r>
      <w:r w:rsidR="00E8610E" w:rsidRPr="005C24FE">
        <w:rPr>
          <w:rFonts w:ascii="Times New Roman" w:hAnsi="Times New Roman" w:cs="Times New Roman"/>
        </w:rPr>
        <w:t>.</w:t>
      </w:r>
    </w:p>
    <w:p w:rsidR="0036769E" w:rsidRPr="005C24FE" w:rsidRDefault="0036769E" w:rsidP="0036769E">
      <w:pPr>
        <w:pStyle w:val="ListParagraph"/>
        <w:widowControl w:val="0"/>
        <w:autoSpaceDE w:val="0"/>
        <w:autoSpaceDN w:val="0"/>
        <w:adjustRightInd w:val="0"/>
        <w:ind w:left="360"/>
        <w:rPr>
          <w:rFonts w:ascii="Times New Roman" w:hAnsi="Times New Roman" w:cs="Times New Roman"/>
        </w:rPr>
      </w:pPr>
    </w:p>
    <w:p w:rsidR="0036769E" w:rsidRPr="005C24FE" w:rsidRDefault="007B7FF2" w:rsidP="0036769E">
      <w:pPr>
        <w:pStyle w:val="ListParagraph"/>
        <w:widowControl w:val="0"/>
        <w:numPr>
          <w:ilvl w:val="0"/>
          <w:numId w:val="4"/>
        </w:numPr>
        <w:autoSpaceDE w:val="0"/>
        <w:autoSpaceDN w:val="0"/>
        <w:adjustRightInd w:val="0"/>
        <w:rPr>
          <w:rFonts w:ascii="Times New Roman" w:hAnsi="Times New Roman" w:cs="Times New Roman"/>
        </w:rPr>
      </w:pPr>
      <w:r w:rsidRPr="00FD4B09">
        <w:rPr>
          <w:rFonts w:ascii="Times New Roman" w:hAnsi="Times New Roman" w:cs="Times New Roman"/>
        </w:rPr>
        <w:t>T</w:t>
      </w:r>
      <w:r w:rsidR="00E8610E" w:rsidRPr="00FD4B09">
        <w:rPr>
          <w:rFonts w:ascii="Times New Roman" w:hAnsi="Times New Roman" w:cs="Times New Roman"/>
        </w:rPr>
        <w:t xml:space="preserve">he </w:t>
      </w:r>
      <w:r w:rsidR="007F03F2" w:rsidRPr="00FD4B09">
        <w:rPr>
          <w:rFonts w:ascii="Times New Roman" w:hAnsi="Times New Roman" w:cs="Times New Roman"/>
        </w:rPr>
        <w:t>government entity</w:t>
      </w:r>
      <w:r w:rsidRPr="00FD4B09">
        <w:rPr>
          <w:rFonts w:ascii="Times New Roman" w:hAnsi="Times New Roman" w:cs="Times New Roman"/>
        </w:rPr>
        <w:t xml:space="preserve"> or </w:t>
      </w:r>
      <w:r w:rsidR="00E8610E" w:rsidRPr="00FD4B09">
        <w:rPr>
          <w:rFonts w:ascii="Times New Roman" w:hAnsi="Times New Roman" w:cs="Times New Roman"/>
        </w:rPr>
        <w:t>the Consortium verifies</w:t>
      </w:r>
      <w:r w:rsidR="00EE6B39" w:rsidRPr="00FD4B09">
        <w:rPr>
          <w:rFonts w:ascii="Times New Roman" w:hAnsi="Times New Roman" w:cs="Times New Roman"/>
        </w:rPr>
        <w:t xml:space="preserve"> factory and wage</w:t>
      </w:r>
      <w:r w:rsidR="00E8610E" w:rsidRPr="00FD4B09">
        <w:rPr>
          <w:rFonts w:ascii="Times New Roman" w:hAnsi="Times New Roman" w:cs="Times New Roman"/>
        </w:rPr>
        <w:t xml:space="preserve"> information in disclosure statements.</w:t>
      </w:r>
      <w:r w:rsidR="0036769E" w:rsidRPr="005C24FE">
        <w:rPr>
          <w:rFonts w:ascii="Times New Roman" w:hAnsi="Times New Roman" w:cs="Times New Roman"/>
        </w:rPr>
        <w:t xml:space="preserve">  </w:t>
      </w:r>
      <w:r w:rsidR="001C5980" w:rsidRPr="001C5980">
        <w:rPr>
          <w:rFonts w:ascii="Times New Roman" w:hAnsi="Times New Roman" w:cs="Times New Roman"/>
        </w:rPr>
        <w:t xml:space="preserve">If the government entity chooses to have the Consortium </w:t>
      </w:r>
      <w:r w:rsidR="001C5980">
        <w:rPr>
          <w:rFonts w:ascii="Times New Roman" w:hAnsi="Times New Roman" w:cs="Times New Roman"/>
        </w:rPr>
        <w:t>verify</w:t>
      </w:r>
      <w:r w:rsidR="001C5980" w:rsidRPr="001C5980">
        <w:rPr>
          <w:rFonts w:ascii="Times New Roman" w:hAnsi="Times New Roman" w:cs="Times New Roman"/>
        </w:rPr>
        <w:t xml:space="preserve"> factory and wage information, the government entity </w:t>
      </w:r>
      <w:r w:rsidR="0010367F">
        <w:rPr>
          <w:rFonts w:ascii="Times New Roman" w:hAnsi="Times New Roman" w:cs="Times New Roman"/>
        </w:rPr>
        <w:t xml:space="preserve">should </w:t>
      </w:r>
      <w:r w:rsidR="001C5980" w:rsidRPr="001C5980">
        <w:rPr>
          <w:rFonts w:ascii="Times New Roman" w:hAnsi="Times New Roman" w:cs="Times New Roman"/>
        </w:rPr>
        <w:t xml:space="preserve">provide notice of this process to proposers in the RFP document.  </w:t>
      </w:r>
      <w:r w:rsidR="0036769E" w:rsidRPr="005C24FE">
        <w:rPr>
          <w:rFonts w:ascii="Times New Roman" w:hAnsi="Times New Roman" w:cs="Times New Roman"/>
        </w:rPr>
        <w:t>Verification may require manufacturers to provide evidence of production or planned production in the disclosed factories, such as an invoice, a purchase order, or a bill of lading listing both the factory and the manufacturer.</w:t>
      </w:r>
      <w:r w:rsidR="001B7AA9">
        <w:rPr>
          <w:rFonts w:ascii="Times New Roman" w:hAnsi="Times New Roman" w:cs="Times New Roman"/>
        </w:rPr>
        <w:t xml:space="preserve">  If </w:t>
      </w:r>
      <w:r w:rsidR="00E92DCD">
        <w:rPr>
          <w:rFonts w:ascii="Times New Roman" w:hAnsi="Times New Roman" w:cs="Times New Roman"/>
        </w:rPr>
        <w:t>the Consortium conducts verification</w:t>
      </w:r>
      <w:r w:rsidR="001B7AA9">
        <w:rPr>
          <w:rFonts w:ascii="Times New Roman" w:hAnsi="Times New Roman" w:cs="Times New Roman"/>
        </w:rPr>
        <w:t>, it</w:t>
      </w:r>
      <w:r w:rsidR="0036769E" w:rsidRPr="005C24FE">
        <w:rPr>
          <w:rFonts w:ascii="Times New Roman" w:hAnsi="Times New Roman" w:cs="Times New Roman"/>
        </w:rPr>
        <w:t xml:space="preserve"> holds such evidence in confidence and does not use it for purposes other than to verify production locations. In addition, the Consortium verifies that the disclosed wages </w:t>
      </w:r>
      <w:r w:rsidR="0036769E" w:rsidRPr="005C24FE">
        <w:rPr>
          <w:rFonts w:ascii="Times New Roman" w:hAnsi="Times New Roman" w:cs="Times New Roman"/>
        </w:rPr>
        <w:lastRenderedPageBreak/>
        <w:t xml:space="preserve">are consistent with </w:t>
      </w:r>
      <w:r w:rsidR="003B5F37" w:rsidRPr="005C24FE">
        <w:rPr>
          <w:rFonts w:ascii="Times New Roman" w:hAnsi="Times New Roman" w:cs="Times New Roman"/>
        </w:rPr>
        <w:t>legal minimum wage requirements, and will report any credible evidence that the disclosed wages are not accurate</w:t>
      </w:r>
      <w:r w:rsidR="009343D5">
        <w:rPr>
          <w:rFonts w:ascii="Times New Roman" w:hAnsi="Times New Roman" w:cs="Times New Roman"/>
        </w:rPr>
        <w:t xml:space="preserve"> to the government entity</w:t>
      </w:r>
      <w:r w:rsidR="001C5980">
        <w:rPr>
          <w:rFonts w:ascii="Times New Roman" w:hAnsi="Times New Roman" w:cs="Times New Roman"/>
        </w:rPr>
        <w:t>.</w:t>
      </w:r>
    </w:p>
    <w:p w:rsidR="00E40291" w:rsidRPr="005C24FE" w:rsidRDefault="00E40291" w:rsidP="0036769E">
      <w:pPr>
        <w:widowControl w:val="0"/>
        <w:autoSpaceDE w:val="0"/>
        <w:autoSpaceDN w:val="0"/>
        <w:adjustRightInd w:val="0"/>
        <w:rPr>
          <w:rFonts w:ascii="Times New Roman" w:hAnsi="Times New Roman" w:cs="Times New Roman"/>
        </w:rPr>
      </w:pPr>
    </w:p>
    <w:p w:rsidR="0044703A" w:rsidRPr="005C24FE" w:rsidRDefault="009343D5" w:rsidP="0044703A">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If</w:t>
      </w:r>
      <w:r w:rsidR="00FD4B09">
        <w:rPr>
          <w:rFonts w:ascii="Times New Roman" w:hAnsi="Times New Roman" w:cs="Times New Roman"/>
        </w:rPr>
        <w:t xml:space="preserve"> following “path 1”</w:t>
      </w:r>
      <w:r w:rsidR="006E4C92">
        <w:rPr>
          <w:rFonts w:ascii="Times New Roman" w:hAnsi="Times New Roman" w:cs="Times New Roman"/>
        </w:rPr>
        <w:t>,</w:t>
      </w:r>
      <w:r w:rsidR="001B7AA9">
        <w:rPr>
          <w:rFonts w:ascii="Times New Roman" w:hAnsi="Times New Roman" w:cs="Times New Roman"/>
        </w:rPr>
        <w:t xml:space="preserve"> all proposers are required to submit factory and wage information</w:t>
      </w:r>
      <w:r w:rsidR="006E4C92">
        <w:rPr>
          <w:rFonts w:ascii="Times New Roman" w:hAnsi="Times New Roman" w:cs="Times New Roman"/>
        </w:rPr>
        <w:t xml:space="preserve"> </w:t>
      </w:r>
      <w:r w:rsidR="009105CC">
        <w:rPr>
          <w:rFonts w:ascii="Times New Roman" w:hAnsi="Times New Roman" w:cs="Times New Roman"/>
        </w:rPr>
        <w:t xml:space="preserve">but </w:t>
      </w:r>
      <w:r w:rsidR="001B7AA9">
        <w:rPr>
          <w:rFonts w:ascii="Times New Roman" w:hAnsi="Times New Roman" w:cs="Times New Roman"/>
        </w:rPr>
        <w:t>only those proposers that are at least 50% compliant</w:t>
      </w:r>
      <w:r>
        <w:rPr>
          <w:rFonts w:ascii="Times New Roman" w:hAnsi="Times New Roman" w:cs="Times New Roman"/>
        </w:rPr>
        <w:t xml:space="preserve"> with this procedural requirement </w:t>
      </w:r>
      <w:r w:rsidR="00CF355E" w:rsidRPr="00BE3021">
        <w:rPr>
          <w:rFonts w:ascii="Times New Roman" w:hAnsi="Times New Roman"/>
        </w:rPr>
        <w:t>will be considered for further evaluation</w:t>
      </w:r>
      <w:r w:rsidR="00CF355E">
        <w:rPr>
          <w:rFonts w:ascii="Times New Roman" w:hAnsi="Times New Roman"/>
        </w:rPr>
        <w:t xml:space="preserve"> and/or invited to submit price proposals</w:t>
      </w:r>
      <w:r w:rsidR="00CF355E">
        <w:rPr>
          <w:rFonts w:ascii="Times New Roman" w:hAnsi="Times New Roman" w:cs="Times New Roman"/>
        </w:rPr>
        <w:t>.</w:t>
      </w:r>
      <w:r w:rsidR="00BE3021">
        <w:rPr>
          <w:rFonts w:ascii="Times New Roman" w:hAnsi="Times New Roman" w:cs="Times New Roman"/>
        </w:rPr>
        <w:t xml:space="preserve"> </w:t>
      </w:r>
      <w:r w:rsidR="00F95716" w:rsidRPr="005C24FE">
        <w:rPr>
          <w:rFonts w:ascii="Times New Roman" w:hAnsi="Times New Roman" w:cs="Times New Roman"/>
        </w:rPr>
        <w:t>Th</w:t>
      </w:r>
      <w:r w:rsidR="005F2FA8">
        <w:rPr>
          <w:rFonts w:ascii="Times New Roman" w:hAnsi="Times New Roman" w:cs="Times New Roman"/>
        </w:rPr>
        <w:t>is</w:t>
      </w:r>
      <w:r w:rsidR="00F95716" w:rsidRPr="005C24FE">
        <w:rPr>
          <w:rFonts w:ascii="Times New Roman" w:hAnsi="Times New Roman" w:cs="Times New Roman"/>
        </w:rPr>
        <w:t xml:space="preserve"> compliance threshold should increase each year.</w:t>
      </w:r>
      <w:r>
        <w:rPr>
          <w:rFonts w:ascii="Times New Roman" w:hAnsi="Times New Roman" w:cs="Times New Roman"/>
        </w:rPr>
        <w:t xml:space="preserve">  Only verified information, as defined in Step 4, will be included in the compliance calculation.</w:t>
      </w:r>
      <w:r w:rsidR="005F2FA8">
        <w:rPr>
          <w:rFonts w:ascii="Times New Roman" w:hAnsi="Times New Roman" w:cs="Times New Roman"/>
        </w:rPr>
        <w:t xml:space="preserve"> </w:t>
      </w:r>
      <w:r w:rsidR="000B5A31">
        <w:rPr>
          <w:rFonts w:ascii="Times New Roman" w:hAnsi="Times New Roman" w:cs="Times New Roman"/>
        </w:rPr>
        <w:t>The method for calculating compliance is defined in the model Request for Proposal language.</w:t>
      </w:r>
    </w:p>
    <w:p w:rsidR="0044703A" w:rsidRPr="005C24FE" w:rsidRDefault="0044703A" w:rsidP="0044703A">
      <w:pPr>
        <w:pStyle w:val="ListParagraph"/>
        <w:widowControl w:val="0"/>
        <w:autoSpaceDE w:val="0"/>
        <w:autoSpaceDN w:val="0"/>
        <w:adjustRightInd w:val="0"/>
        <w:ind w:left="360"/>
        <w:rPr>
          <w:rFonts w:ascii="Times New Roman" w:hAnsi="Times New Roman" w:cs="Times New Roman"/>
        </w:rPr>
      </w:pPr>
    </w:p>
    <w:p w:rsidR="00490AE9" w:rsidRDefault="00AF3CF1" w:rsidP="00702E62">
      <w:pPr>
        <w:pStyle w:val="ListParagraph"/>
        <w:widowControl w:val="0"/>
        <w:numPr>
          <w:ilvl w:val="0"/>
          <w:numId w:val="4"/>
        </w:numPr>
        <w:autoSpaceDE w:val="0"/>
        <w:autoSpaceDN w:val="0"/>
        <w:adjustRightInd w:val="0"/>
        <w:rPr>
          <w:rFonts w:ascii="Times New Roman" w:hAnsi="Times New Roman" w:cs="Times New Roman"/>
        </w:rPr>
      </w:pPr>
      <w:r w:rsidRPr="005C24FE">
        <w:rPr>
          <w:rFonts w:ascii="Times New Roman" w:hAnsi="Times New Roman" w:cs="Times New Roman"/>
        </w:rPr>
        <w:t>The</w:t>
      </w:r>
      <w:r w:rsidR="000F53BA" w:rsidRPr="005C24FE">
        <w:rPr>
          <w:rFonts w:ascii="Times New Roman" w:hAnsi="Times New Roman" w:cs="Times New Roman"/>
        </w:rPr>
        <w:t xml:space="preserve"> </w:t>
      </w:r>
      <w:r w:rsidR="000B5A31">
        <w:rPr>
          <w:rFonts w:ascii="Times New Roman" w:hAnsi="Times New Roman" w:cs="Times New Roman"/>
        </w:rPr>
        <w:t xml:space="preserve">government entity evaluates each eligible proposer. </w:t>
      </w:r>
      <w:r w:rsidR="00EE2CCA">
        <w:rPr>
          <w:rFonts w:ascii="Times New Roman" w:hAnsi="Times New Roman" w:cs="Times New Roman"/>
        </w:rPr>
        <w:t xml:space="preserve"> </w:t>
      </w:r>
      <w:r w:rsidR="006E4C92">
        <w:rPr>
          <w:rFonts w:ascii="Times New Roman" w:hAnsi="Times New Roman" w:cs="Times New Roman"/>
        </w:rPr>
        <w:t xml:space="preserve">One of the evaluative criteria, worth at least 5% of total potential points, includes the proposer’s compliance beyond the stated compliance threshold and/or the volume of proposed items sourced from manufacturers participating </w:t>
      </w:r>
      <w:r w:rsidR="006F4A51">
        <w:rPr>
          <w:rFonts w:ascii="Times New Roman" w:hAnsi="Times New Roman" w:cs="Times New Roman"/>
        </w:rPr>
        <w:t>in the Responsible Manufacturer Program</w:t>
      </w:r>
      <w:r w:rsidR="009A0918">
        <w:rPr>
          <w:rFonts w:ascii="Times New Roman" w:hAnsi="Times New Roman" w:cs="Times New Roman"/>
        </w:rPr>
        <w:t>.</w:t>
      </w:r>
    </w:p>
    <w:p w:rsidR="00C0706C" w:rsidRPr="002A70EB" w:rsidRDefault="00C0706C" w:rsidP="002A70EB">
      <w:pPr>
        <w:widowControl w:val="0"/>
        <w:autoSpaceDE w:val="0"/>
        <w:autoSpaceDN w:val="0"/>
        <w:adjustRightInd w:val="0"/>
        <w:rPr>
          <w:rFonts w:ascii="Times New Roman" w:hAnsi="Times New Roman" w:cs="Times New Roman"/>
        </w:rPr>
      </w:pPr>
    </w:p>
    <w:p w:rsidR="00C0706C" w:rsidRPr="002A70EB" w:rsidRDefault="00C0706C" w:rsidP="002A70EB">
      <w:pPr>
        <w:widowControl w:val="0"/>
        <w:autoSpaceDE w:val="0"/>
        <w:autoSpaceDN w:val="0"/>
        <w:adjustRightInd w:val="0"/>
        <w:rPr>
          <w:rFonts w:ascii="Times New Roman" w:hAnsi="Times New Roman" w:cs="Times New Roman"/>
          <w:i/>
        </w:rPr>
      </w:pPr>
      <w:r w:rsidRPr="002A70EB">
        <w:rPr>
          <w:rFonts w:ascii="Times New Roman" w:hAnsi="Times New Roman" w:cs="Times New Roman"/>
          <w:i/>
        </w:rPr>
        <w:t>See Appendix 1 for a sample compliance scoring methodology.</w:t>
      </w:r>
    </w:p>
    <w:p w:rsidR="00F95716" w:rsidRPr="005C24FE" w:rsidRDefault="00F95716" w:rsidP="00F95716">
      <w:pPr>
        <w:widowControl w:val="0"/>
        <w:autoSpaceDE w:val="0"/>
        <w:autoSpaceDN w:val="0"/>
        <w:adjustRightInd w:val="0"/>
        <w:rPr>
          <w:rFonts w:ascii="Times New Roman" w:hAnsi="Times New Roman" w:cs="Times New Roman"/>
        </w:rPr>
      </w:pPr>
    </w:p>
    <w:p w:rsidR="00E91293" w:rsidRDefault="00C719C9" w:rsidP="00702E62">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 xml:space="preserve">The highest scoring </w:t>
      </w:r>
      <w:r w:rsidR="00652CC9">
        <w:rPr>
          <w:rFonts w:ascii="Times New Roman" w:hAnsi="Times New Roman" w:cs="Times New Roman"/>
        </w:rPr>
        <w:t xml:space="preserve">or ranking </w:t>
      </w:r>
      <w:r>
        <w:rPr>
          <w:rFonts w:ascii="Times New Roman" w:hAnsi="Times New Roman" w:cs="Times New Roman"/>
        </w:rPr>
        <w:t>eligible proposer is awarded the contract.</w:t>
      </w:r>
    </w:p>
    <w:p w:rsidR="00E91293" w:rsidRPr="00766C13" w:rsidRDefault="00E91293" w:rsidP="00766C13">
      <w:pPr>
        <w:widowControl w:val="0"/>
        <w:autoSpaceDE w:val="0"/>
        <w:autoSpaceDN w:val="0"/>
        <w:adjustRightInd w:val="0"/>
        <w:rPr>
          <w:rFonts w:ascii="Times New Roman" w:hAnsi="Times New Roman" w:cs="Times New Roman"/>
        </w:rPr>
      </w:pPr>
    </w:p>
    <w:p w:rsidR="00E91293" w:rsidRDefault="00E91293" w:rsidP="00702E62">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Prior to executing the contract</w:t>
      </w:r>
      <w:r w:rsidR="00B16493">
        <w:rPr>
          <w:rFonts w:ascii="Times New Roman" w:hAnsi="Times New Roman" w:cs="Times New Roman"/>
        </w:rPr>
        <w:t>:</w:t>
      </w:r>
    </w:p>
    <w:p w:rsidR="00E91293" w:rsidRPr="00766C13" w:rsidRDefault="00E91293" w:rsidP="00766C13">
      <w:pPr>
        <w:widowControl w:val="0"/>
        <w:autoSpaceDE w:val="0"/>
        <w:autoSpaceDN w:val="0"/>
        <w:adjustRightInd w:val="0"/>
        <w:rPr>
          <w:rFonts w:ascii="Times New Roman" w:hAnsi="Times New Roman" w:cs="Times New Roman"/>
        </w:rPr>
      </w:pPr>
    </w:p>
    <w:p w:rsidR="00C719C9" w:rsidRDefault="00B16493" w:rsidP="00766C13">
      <w:pPr>
        <w:pStyle w:val="ListParagraph"/>
        <w:widowControl w:val="0"/>
        <w:numPr>
          <w:ilvl w:val="1"/>
          <w:numId w:val="4"/>
        </w:numPr>
        <w:autoSpaceDE w:val="0"/>
        <w:autoSpaceDN w:val="0"/>
        <w:adjustRightInd w:val="0"/>
        <w:rPr>
          <w:rFonts w:ascii="Times New Roman" w:hAnsi="Times New Roman" w:cs="Times New Roman"/>
        </w:rPr>
      </w:pPr>
      <w:r>
        <w:rPr>
          <w:rFonts w:ascii="Times New Roman" w:hAnsi="Times New Roman" w:cs="Times New Roman"/>
        </w:rPr>
        <w:t>For “path2”</w:t>
      </w:r>
      <w:r w:rsidR="00600B4E">
        <w:rPr>
          <w:rFonts w:ascii="Times New Roman" w:hAnsi="Times New Roman" w:cs="Times New Roman"/>
        </w:rPr>
        <w:t>:</w:t>
      </w:r>
      <w:r>
        <w:rPr>
          <w:rFonts w:ascii="Times New Roman" w:hAnsi="Times New Roman" w:cs="Times New Roman"/>
        </w:rPr>
        <w:t xml:space="preserve"> The apparent awardee shall submit c</w:t>
      </w:r>
      <w:r w:rsidR="00A44E46" w:rsidRPr="005C24FE">
        <w:rPr>
          <w:rFonts w:ascii="Times New Roman" w:hAnsi="Times New Roman" w:cs="Times New Roman"/>
        </w:rPr>
        <w:t>ompliance declarations and</w:t>
      </w:r>
      <w:r w:rsidR="00A44E46">
        <w:rPr>
          <w:rFonts w:ascii="Times New Roman" w:hAnsi="Times New Roman" w:cs="Times New Roman"/>
        </w:rPr>
        <w:t xml:space="preserve"> </w:t>
      </w:r>
      <w:r w:rsidR="00A44E46" w:rsidRPr="005C24FE">
        <w:rPr>
          <w:rFonts w:ascii="Times New Roman" w:hAnsi="Times New Roman" w:cs="Times New Roman"/>
        </w:rPr>
        <w:t>factory disclosure statements</w:t>
      </w:r>
      <w:r w:rsidR="00A44E46">
        <w:rPr>
          <w:rFonts w:ascii="Times New Roman" w:hAnsi="Times New Roman" w:cs="Times New Roman"/>
        </w:rPr>
        <w:t xml:space="preserve"> in </w:t>
      </w:r>
      <w:r w:rsidR="00575900">
        <w:rPr>
          <w:rFonts w:ascii="Times New Roman" w:hAnsi="Times New Roman" w:cs="Times New Roman"/>
        </w:rPr>
        <w:t>their</w:t>
      </w:r>
      <w:r w:rsidR="00A44E46">
        <w:rPr>
          <w:rFonts w:ascii="Times New Roman" w:hAnsi="Times New Roman" w:cs="Times New Roman"/>
        </w:rPr>
        <w:t xml:space="preserve"> entirety accor</w:t>
      </w:r>
      <w:r w:rsidR="001471C2">
        <w:rPr>
          <w:rFonts w:ascii="Times New Roman" w:hAnsi="Times New Roman" w:cs="Times New Roman"/>
        </w:rPr>
        <w:t>ding to the process defined in Step 2 and S</w:t>
      </w:r>
      <w:r w:rsidR="00A44E46">
        <w:rPr>
          <w:rFonts w:ascii="Times New Roman" w:hAnsi="Times New Roman" w:cs="Times New Roman"/>
        </w:rPr>
        <w:t>tep 4</w:t>
      </w:r>
      <w:r w:rsidR="00820465">
        <w:rPr>
          <w:rFonts w:ascii="Times New Roman" w:hAnsi="Times New Roman" w:cs="Times New Roman"/>
        </w:rPr>
        <w:t xml:space="preserve"> </w:t>
      </w:r>
      <w:r w:rsidR="00575900">
        <w:rPr>
          <w:rFonts w:ascii="Times New Roman" w:hAnsi="Times New Roman" w:cs="Times New Roman"/>
        </w:rPr>
        <w:t>unless already submitted</w:t>
      </w:r>
      <w:r w:rsidR="00820465">
        <w:rPr>
          <w:rFonts w:ascii="Times New Roman" w:hAnsi="Times New Roman" w:cs="Times New Roman"/>
        </w:rPr>
        <w:t>.</w:t>
      </w:r>
      <w:r w:rsidR="005D40C7">
        <w:rPr>
          <w:rFonts w:ascii="Times New Roman" w:hAnsi="Times New Roman" w:cs="Times New Roman"/>
        </w:rPr>
        <w:t xml:space="preserve">  </w:t>
      </w:r>
      <w:r w:rsidR="00D53B39">
        <w:rPr>
          <w:rFonts w:ascii="Times New Roman" w:hAnsi="Times New Roman" w:cs="Times New Roman"/>
        </w:rPr>
        <w:t xml:space="preserve">If the </w:t>
      </w:r>
      <w:r w:rsidR="00EF3CA2">
        <w:rPr>
          <w:rFonts w:ascii="Times New Roman" w:hAnsi="Times New Roman" w:cs="Times New Roman"/>
        </w:rPr>
        <w:t xml:space="preserve">apparent </w:t>
      </w:r>
      <w:r w:rsidR="00D53B39">
        <w:rPr>
          <w:rFonts w:ascii="Times New Roman" w:hAnsi="Times New Roman" w:cs="Times New Roman"/>
        </w:rPr>
        <w:t xml:space="preserve">awardee is unable to obtain the required </w:t>
      </w:r>
      <w:r w:rsidR="00EF3CA2">
        <w:rPr>
          <w:rFonts w:ascii="Times New Roman" w:hAnsi="Times New Roman" w:cs="Times New Roman"/>
        </w:rPr>
        <w:t>documentation for a particular item</w:t>
      </w:r>
      <w:r w:rsidR="00D53B39">
        <w:rPr>
          <w:rFonts w:ascii="Times New Roman" w:hAnsi="Times New Roman" w:cs="Times New Roman"/>
        </w:rPr>
        <w:t xml:space="preserve">, it </w:t>
      </w:r>
      <w:r>
        <w:rPr>
          <w:rFonts w:ascii="Times New Roman" w:hAnsi="Times New Roman" w:cs="Times New Roman"/>
        </w:rPr>
        <w:t xml:space="preserve">shall </w:t>
      </w:r>
      <w:r w:rsidR="00D53B39">
        <w:rPr>
          <w:rFonts w:ascii="Times New Roman" w:hAnsi="Times New Roman" w:cs="Times New Roman"/>
        </w:rPr>
        <w:t xml:space="preserve">offer a substantially similar product at the same price </w:t>
      </w:r>
      <w:r w:rsidR="005F7BDF">
        <w:rPr>
          <w:rFonts w:ascii="Times New Roman" w:hAnsi="Times New Roman" w:cs="Times New Roman"/>
        </w:rPr>
        <w:t xml:space="preserve">or same price point </w:t>
      </w:r>
      <w:r w:rsidR="00D53B39">
        <w:rPr>
          <w:rFonts w:ascii="Times New Roman" w:hAnsi="Times New Roman" w:cs="Times New Roman"/>
        </w:rPr>
        <w:t>from an alternative</w:t>
      </w:r>
      <w:r w:rsidR="00E53A6F">
        <w:rPr>
          <w:rFonts w:ascii="Times New Roman" w:hAnsi="Times New Roman" w:cs="Times New Roman"/>
        </w:rPr>
        <w:t>, compliant</w:t>
      </w:r>
      <w:r w:rsidR="00D53B39">
        <w:rPr>
          <w:rFonts w:ascii="Times New Roman" w:hAnsi="Times New Roman" w:cs="Times New Roman"/>
        </w:rPr>
        <w:t xml:space="preserve"> supplier.</w:t>
      </w:r>
      <w:r>
        <w:rPr>
          <w:rFonts w:ascii="Times New Roman" w:hAnsi="Times New Roman" w:cs="Times New Roman"/>
        </w:rPr>
        <w:t xml:space="preserve">  If the apparent awardee cannot find a compliant supplier, the government agency may move on to the next highest scor</w:t>
      </w:r>
      <w:r w:rsidR="005F7BDF">
        <w:rPr>
          <w:rFonts w:ascii="Times New Roman" w:hAnsi="Times New Roman" w:cs="Times New Roman"/>
        </w:rPr>
        <w:t>ing or ranking</w:t>
      </w:r>
      <w:r>
        <w:rPr>
          <w:rFonts w:ascii="Times New Roman" w:hAnsi="Times New Roman" w:cs="Times New Roman"/>
        </w:rPr>
        <w:t xml:space="preserve"> proposer or approve an exemption </w:t>
      </w:r>
      <w:r w:rsidR="008C709A">
        <w:rPr>
          <w:rFonts w:ascii="Times New Roman" w:hAnsi="Times New Roman" w:cs="Times New Roman"/>
        </w:rPr>
        <w:t>according to</w:t>
      </w:r>
      <w:r>
        <w:rPr>
          <w:rFonts w:ascii="Times New Roman" w:hAnsi="Times New Roman" w:cs="Times New Roman"/>
        </w:rPr>
        <w:t xml:space="preserve"> their policy.</w:t>
      </w:r>
    </w:p>
    <w:p w:rsidR="00B954AE" w:rsidDel="00B954AE" w:rsidRDefault="008C709A" w:rsidP="002A70EB">
      <w:pPr>
        <w:pStyle w:val="ListParagraph"/>
        <w:widowControl w:val="0"/>
        <w:numPr>
          <w:ilvl w:val="1"/>
          <w:numId w:val="4"/>
        </w:numPr>
        <w:autoSpaceDE w:val="0"/>
        <w:autoSpaceDN w:val="0"/>
        <w:adjustRightInd w:val="0"/>
        <w:rPr>
          <w:rFonts w:ascii="Times New Roman" w:hAnsi="Times New Roman" w:cs="Times New Roman"/>
        </w:rPr>
      </w:pPr>
      <w:r>
        <w:rPr>
          <w:rFonts w:ascii="Times New Roman" w:hAnsi="Times New Roman" w:cs="Times New Roman"/>
        </w:rPr>
        <w:t>For “path 1” and “path 2”</w:t>
      </w:r>
      <w:r w:rsidR="00600B4E">
        <w:rPr>
          <w:rFonts w:ascii="Times New Roman" w:hAnsi="Times New Roman" w:cs="Times New Roman"/>
        </w:rPr>
        <w:t>:</w:t>
      </w:r>
      <w:r>
        <w:rPr>
          <w:rFonts w:ascii="Times New Roman" w:hAnsi="Times New Roman" w:cs="Times New Roman"/>
        </w:rPr>
        <w:t xml:space="preserve"> </w:t>
      </w:r>
      <w:r w:rsidR="00E91293">
        <w:rPr>
          <w:rFonts w:ascii="Times New Roman" w:hAnsi="Times New Roman" w:cs="Times New Roman"/>
        </w:rPr>
        <w:t>A compliance plan appropriate for the size of the contract and the volume of product provided by suppliers, or proof that they or their suppliers participate in the Re</w:t>
      </w:r>
      <w:r w:rsidR="00667D9B">
        <w:rPr>
          <w:rFonts w:ascii="Times New Roman" w:hAnsi="Times New Roman" w:cs="Times New Roman"/>
        </w:rPr>
        <w:t>sponsible Manufacturer Program.  Government entities should establish product volume thresholds that trigger the request for compliance plans or participation in the Responsible Manufacturer Program.</w:t>
      </w:r>
    </w:p>
    <w:p w:rsidR="00C719C9" w:rsidRPr="00766C13" w:rsidRDefault="00C719C9" w:rsidP="002A70EB">
      <w:pPr>
        <w:ind w:left="720"/>
        <w:rPr>
          <w:rFonts w:ascii="Times New Roman" w:hAnsi="Times New Roman" w:cs="Times New Roman"/>
        </w:rPr>
      </w:pPr>
    </w:p>
    <w:p w:rsidR="0088135F" w:rsidRPr="005C24FE" w:rsidRDefault="0088135F" w:rsidP="00702E62">
      <w:pPr>
        <w:pStyle w:val="ListParagraph"/>
        <w:widowControl w:val="0"/>
        <w:numPr>
          <w:ilvl w:val="0"/>
          <w:numId w:val="4"/>
        </w:numPr>
        <w:autoSpaceDE w:val="0"/>
        <w:autoSpaceDN w:val="0"/>
        <w:adjustRightInd w:val="0"/>
        <w:rPr>
          <w:rFonts w:ascii="Times New Roman" w:hAnsi="Times New Roman" w:cs="Times New Roman"/>
        </w:rPr>
      </w:pPr>
      <w:r w:rsidRPr="005C24FE">
        <w:rPr>
          <w:rFonts w:ascii="Times New Roman" w:hAnsi="Times New Roman" w:cs="Times New Roman"/>
        </w:rPr>
        <w:t xml:space="preserve">The </w:t>
      </w:r>
      <w:r w:rsidR="009E5774">
        <w:rPr>
          <w:rFonts w:ascii="Times New Roman" w:hAnsi="Times New Roman" w:cs="Times New Roman"/>
        </w:rPr>
        <w:t xml:space="preserve">government entity evaluates the integrity of the compliance plan and may consult </w:t>
      </w:r>
      <w:r w:rsidR="00F508D6" w:rsidRPr="00006BFA">
        <w:rPr>
          <w:rFonts w:ascii="Times New Roman" w:hAnsi="Times New Roman" w:cs="Times New Roman"/>
        </w:rPr>
        <w:t>outside experts</w:t>
      </w:r>
      <w:r w:rsidR="00BA6279">
        <w:rPr>
          <w:rFonts w:ascii="Times New Roman" w:hAnsi="Times New Roman" w:cs="Times New Roman"/>
        </w:rPr>
        <w:t xml:space="preserve"> so long as the use of outside experts is stated in the RFP document.</w:t>
      </w:r>
      <w:r w:rsidR="00EB56E1">
        <w:rPr>
          <w:rFonts w:ascii="Times New Roman" w:hAnsi="Times New Roman" w:cs="Times New Roman"/>
        </w:rPr>
        <w:t xml:space="preserve">  The government entity </w:t>
      </w:r>
      <w:r w:rsidR="005508CF">
        <w:rPr>
          <w:rFonts w:ascii="Times New Roman" w:hAnsi="Times New Roman" w:cs="Times New Roman"/>
        </w:rPr>
        <w:t xml:space="preserve">retains sole authority to </w:t>
      </w:r>
      <w:r w:rsidR="00EB56E1">
        <w:rPr>
          <w:rFonts w:ascii="Times New Roman" w:hAnsi="Times New Roman" w:cs="Times New Roman"/>
        </w:rPr>
        <w:t xml:space="preserve">determine </w:t>
      </w:r>
      <w:r w:rsidR="005508CF">
        <w:rPr>
          <w:rFonts w:ascii="Times New Roman" w:hAnsi="Times New Roman" w:cs="Times New Roman"/>
        </w:rPr>
        <w:t xml:space="preserve">whether or not the </w:t>
      </w:r>
      <w:r w:rsidR="00EB56E1">
        <w:rPr>
          <w:rFonts w:ascii="Times New Roman" w:hAnsi="Times New Roman" w:cs="Times New Roman"/>
        </w:rPr>
        <w:t xml:space="preserve">compliance plan </w:t>
      </w:r>
      <w:r w:rsidR="005508CF">
        <w:rPr>
          <w:rFonts w:ascii="Times New Roman" w:hAnsi="Times New Roman" w:cs="Times New Roman"/>
        </w:rPr>
        <w:t xml:space="preserve">is </w:t>
      </w:r>
      <w:r w:rsidR="00EB56E1">
        <w:rPr>
          <w:rFonts w:ascii="Times New Roman" w:hAnsi="Times New Roman" w:cs="Times New Roman"/>
        </w:rPr>
        <w:t>adequate</w:t>
      </w:r>
      <w:r w:rsidR="005508CF">
        <w:rPr>
          <w:rFonts w:ascii="Times New Roman" w:hAnsi="Times New Roman" w:cs="Times New Roman"/>
        </w:rPr>
        <w:t xml:space="preserve"> </w:t>
      </w:r>
      <w:r w:rsidR="00911AE5">
        <w:rPr>
          <w:rFonts w:ascii="Times New Roman" w:hAnsi="Times New Roman" w:cs="Times New Roman"/>
        </w:rPr>
        <w:t>and may request an improved compliance plan as necessary.</w:t>
      </w:r>
      <w:r w:rsidR="005536CA">
        <w:rPr>
          <w:rFonts w:ascii="Times New Roman" w:hAnsi="Times New Roman" w:cs="Times New Roman"/>
        </w:rPr>
        <w:t xml:space="preserve"> </w:t>
      </w:r>
      <w:r w:rsidR="00911AE5">
        <w:rPr>
          <w:rFonts w:ascii="Times New Roman" w:hAnsi="Times New Roman" w:cs="Times New Roman"/>
        </w:rPr>
        <w:t xml:space="preserve">If the apparent awardee is unable to </w:t>
      </w:r>
      <w:r w:rsidR="00F92660">
        <w:rPr>
          <w:rFonts w:ascii="Times New Roman" w:hAnsi="Times New Roman" w:cs="Times New Roman"/>
        </w:rPr>
        <w:t>submit an adequate compliance plan</w:t>
      </w:r>
      <w:r w:rsidR="00911AE5">
        <w:rPr>
          <w:rFonts w:ascii="Times New Roman" w:hAnsi="Times New Roman" w:cs="Times New Roman"/>
        </w:rPr>
        <w:t xml:space="preserve"> for a particular item, it shall offer a substantially similar product at the same price or same price point from an alternative, compliant supplier.  If the apparent awardee cannot find a compliant supplier, the government agency may move on to the next highest scoring or ranking proposer or approve an exemption according to their policy.</w:t>
      </w:r>
    </w:p>
    <w:p w:rsidR="00D434DB" w:rsidRDefault="00D434DB" w:rsidP="00766C13"/>
    <w:p w:rsidR="002B736C" w:rsidRPr="005C24FE" w:rsidRDefault="004A309A" w:rsidP="002B736C">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During the course of the contract</w:t>
      </w:r>
      <w:r w:rsidR="00600B4E">
        <w:rPr>
          <w:rFonts w:ascii="Times New Roman" w:hAnsi="Times New Roman" w:cs="Times New Roman"/>
        </w:rPr>
        <w:t xml:space="preserve"> </w:t>
      </w:r>
      <w:r>
        <w:rPr>
          <w:rFonts w:ascii="Times New Roman" w:hAnsi="Times New Roman" w:cs="Times New Roman"/>
        </w:rPr>
        <w:t>t</w:t>
      </w:r>
      <w:r w:rsidR="002B736C">
        <w:rPr>
          <w:rFonts w:ascii="Times New Roman" w:hAnsi="Times New Roman" w:cs="Times New Roman"/>
        </w:rPr>
        <w:t xml:space="preserve">he government entity works with the contractor to increase </w:t>
      </w:r>
      <w:r w:rsidR="002B736C">
        <w:rPr>
          <w:rFonts w:ascii="Times New Roman" w:hAnsi="Times New Roman" w:cs="Times New Roman"/>
        </w:rPr>
        <w:lastRenderedPageBreak/>
        <w:t xml:space="preserve">the percent use of products manufactured by manufacturers participating in the Responsible Manufacturer Program.  </w:t>
      </w:r>
      <w:r w:rsidR="00F92660">
        <w:rPr>
          <w:rFonts w:ascii="Times New Roman" w:hAnsi="Times New Roman" w:cs="Times New Roman"/>
        </w:rPr>
        <w:t xml:space="preserve">The government entity and contractor </w:t>
      </w:r>
      <w:r w:rsidR="00584E29">
        <w:rPr>
          <w:rFonts w:ascii="Times New Roman" w:hAnsi="Times New Roman" w:cs="Times New Roman"/>
        </w:rPr>
        <w:t xml:space="preserve">should establish goals and benchmarks to obtain </w:t>
      </w:r>
      <w:r w:rsidR="002B736C">
        <w:rPr>
          <w:rFonts w:ascii="Times New Roman" w:hAnsi="Times New Roman" w:cs="Times New Roman"/>
        </w:rPr>
        <w:t xml:space="preserve">the highest dollar volume items to be sourced from Level 2 or </w:t>
      </w:r>
      <w:r w:rsidR="00584E29">
        <w:rPr>
          <w:rFonts w:ascii="Times New Roman" w:hAnsi="Times New Roman" w:cs="Times New Roman"/>
        </w:rPr>
        <w:t xml:space="preserve">Level </w:t>
      </w:r>
      <w:r w:rsidR="002B736C">
        <w:rPr>
          <w:rFonts w:ascii="Times New Roman" w:hAnsi="Times New Roman" w:cs="Times New Roman"/>
        </w:rPr>
        <w:t>3 Responsible Manufacturer Program participants.</w:t>
      </w:r>
    </w:p>
    <w:p w:rsidR="00840496" w:rsidRPr="005C24FE" w:rsidRDefault="00840496" w:rsidP="00F95716">
      <w:pPr>
        <w:widowControl w:val="0"/>
        <w:autoSpaceDE w:val="0"/>
        <w:autoSpaceDN w:val="0"/>
        <w:adjustRightInd w:val="0"/>
        <w:rPr>
          <w:rFonts w:ascii="Times New Roman" w:hAnsi="Times New Roman" w:cs="Times New Roman"/>
        </w:rPr>
      </w:pPr>
    </w:p>
    <w:p w:rsidR="00D434DB" w:rsidRPr="005C24FE" w:rsidRDefault="00F82C0A" w:rsidP="00160D12">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As applicable, t</w:t>
      </w:r>
      <w:r w:rsidR="00107A02" w:rsidRPr="005C24FE">
        <w:rPr>
          <w:rFonts w:ascii="Times New Roman" w:hAnsi="Times New Roman" w:cs="Times New Roman"/>
        </w:rPr>
        <w:t xml:space="preserve">he Consortium submits reports to the </w:t>
      </w:r>
      <w:r>
        <w:rPr>
          <w:rFonts w:ascii="Times New Roman" w:hAnsi="Times New Roman" w:cs="Times New Roman"/>
        </w:rPr>
        <w:t xml:space="preserve">government entity </w:t>
      </w:r>
      <w:r w:rsidR="00F34DFA" w:rsidRPr="005C24FE">
        <w:rPr>
          <w:rFonts w:ascii="Times New Roman" w:hAnsi="Times New Roman" w:cs="Times New Roman"/>
        </w:rPr>
        <w:t>every six months</w:t>
      </w:r>
      <w:r w:rsidR="00107A02" w:rsidRPr="005C24FE">
        <w:rPr>
          <w:rFonts w:ascii="Times New Roman" w:hAnsi="Times New Roman" w:cs="Times New Roman"/>
        </w:rPr>
        <w:t xml:space="preserve"> describing manufacturers’ compliance activities </w:t>
      </w:r>
      <w:r w:rsidR="00160D12" w:rsidRPr="005C24FE">
        <w:rPr>
          <w:rFonts w:ascii="Times New Roman" w:hAnsi="Times New Roman" w:cs="Times New Roman"/>
        </w:rPr>
        <w:t>and whether or not manufacturers are meeting the applicable requirements under the Responsible Manufacturer Program.</w:t>
      </w:r>
      <w:r w:rsidR="00F34DFA" w:rsidRPr="005C24FE">
        <w:rPr>
          <w:rFonts w:ascii="Times New Roman" w:hAnsi="Times New Roman" w:cs="Times New Roman"/>
        </w:rPr>
        <w:t xml:space="preserve">  The </w:t>
      </w:r>
      <w:r>
        <w:rPr>
          <w:rFonts w:ascii="Times New Roman" w:hAnsi="Times New Roman" w:cs="Times New Roman"/>
        </w:rPr>
        <w:t>government entity</w:t>
      </w:r>
      <w:r w:rsidRPr="005C24FE">
        <w:rPr>
          <w:rFonts w:ascii="Times New Roman" w:hAnsi="Times New Roman" w:cs="Times New Roman"/>
        </w:rPr>
        <w:t xml:space="preserve"> </w:t>
      </w:r>
      <w:r w:rsidR="007641F6" w:rsidRPr="005C24FE">
        <w:rPr>
          <w:rFonts w:ascii="Times New Roman" w:hAnsi="Times New Roman" w:cs="Times New Roman"/>
        </w:rPr>
        <w:t xml:space="preserve">reviews </w:t>
      </w:r>
      <w:r w:rsidR="00F34DFA" w:rsidRPr="005C24FE">
        <w:rPr>
          <w:rFonts w:ascii="Times New Roman" w:hAnsi="Times New Roman" w:cs="Times New Roman"/>
        </w:rPr>
        <w:t xml:space="preserve">the </w:t>
      </w:r>
      <w:r w:rsidR="001D4EFD" w:rsidRPr="005C24FE">
        <w:rPr>
          <w:rFonts w:ascii="Times New Roman" w:hAnsi="Times New Roman" w:cs="Times New Roman"/>
        </w:rPr>
        <w:t>dollar value of products</w:t>
      </w:r>
      <w:r w:rsidR="00F34DFA" w:rsidRPr="005C24FE">
        <w:rPr>
          <w:rFonts w:ascii="Times New Roman" w:hAnsi="Times New Roman" w:cs="Times New Roman"/>
        </w:rPr>
        <w:t xml:space="preserve"> actually purchased under the contract every six months to determine if manufacturers should move up to a higher level of the Responsible Manufacturer Program</w:t>
      </w:r>
      <w:r>
        <w:rPr>
          <w:rFonts w:ascii="Times New Roman" w:hAnsi="Times New Roman" w:cs="Times New Roman"/>
        </w:rPr>
        <w:t xml:space="preserve"> or if the compliance plan should include additional </w:t>
      </w:r>
      <w:r w:rsidR="007B0C6A">
        <w:rPr>
          <w:rFonts w:ascii="Times New Roman" w:hAnsi="Times New Roman" w:cs="Times New Roman"/>
        </w:rPr>
        <w:t>requirements</w:t>
      </w:r>
      <w:r>
        <w:rPr>
          <w:rFonts w:ascii="Times New Roman" w:hAnsi="Times New Roman" w:cs="Times New Roman"/>
        </w:rPr>
        <w:t>.</w:t>
      </w:r>
    </w:p>
    <w:p w:rsidR="00840496" w:rsidRPr="005C24FE" w:rsidRDefault="00840496" w:rsidP="00840496">
      <w:pPr>
        <w:widowControl w:val="0"/>
        <w:autoSpaceDE w:val="0"/>
        <w:autoSpaceDN w:val="0"/>
        <w:adjustRightInd w:val="0"/>
        <w:rPr>
          <w:rFonts w:ascii="Times New Roman" w:hAnsi="Times New Roman" w:cs="Times New Roman"/>
        </w:rPr>
      </w:pPr>
    </w:p>
    <w:p w:rsidR="000F47AF" w:rsidRPr="005C24FE" w:rsidRDefault="00160D12" w:rsidP="007012B8">
      <w:pPr>
        <w:pStyle w:val="ListParagraph"/>
        <w:widowControl w:val="0"/>
        <w:numPr>
          <w:ilvl w:val="0"/>
          <w:numId w:val="4"/>
        </w:numPr>
        <w:autoSpaceDE w:val="0"/>
        <w:autoSpaceDN w:val="0"/>
        <w:adjustRightInd w:val="0"/>
        <w:rPr>
          <w:rFonts w:ascii="Times New Roman" w:hAnsi="Times New Roman" w:cs="Times New Roman"/>
        </w:rPr>
      </w:pPr>
      <w:r w:rsidRPr="005C24FE">
        <w:rPr>
          <w:rFonts w:ascii="Times New Roman" w:hAnsi="Times New Roman" w:cs="Times New Roman"/>
        </w:rPr>
        <w:t xml:space="preserve">The </w:t>
      </w:r>
      <w:r w:rsidR="007F03F2" w:rsidRPr="005C24FE">
        <w:rPr>
          <w:rFonts w:ascii="Times New Roman" w:hAnsi="Times New Roman" w:cs="Times New Roman"/>
        </w:rPr>
        <w:t>government entity</w:t>
      </w:r>
      <w:r w:rsidR="00840496" w:rsidRPr="005C24FE">
        <w:rPr>
          <w:rFonts w:ascii="Times New Roman" w:hAnsi="Times New Roman" w:cs="Times New Roman"/>
        </w:rPr>
        <w:t xml:space="preserve"> </w:t>
      </w:r>
      <w:r w:rsidR="00C1631F" w:rsidRPr="005C24FE">
        <w:rPr>
          <w:rFonts w:ascii="Times New Roman" w:hAnsi="Times New Roman" w:cs="Times New Roman"/>
        </w:rPr>
        <w:t>undertakes an annual compliance review to determine whether or not to continue the contract, using the same manufacturers, based</w:t>
      </w:r>
      <w:r w:rsidR="00BE7A00">
        <w:rPr>
          <w:rFonts w:ascii="Times New Roman" w:hAnsi="Times New Roman" w:cs="Times New Roman"/>
        </w:rPr>
        <w:t>, in part,</w:t>
      </w:r>
      <w:r w:rsidR="00C1631F" w:rsidRPr="005C24FE">
        <w:rPr>
          <w:rFonts w:ascii="Times New Roman" w:hAnsi="Times New Roman" w:cs="Times New Roman"/>
        </w:rPr>
        <w:t xml:space="preserve"> on the Consortium’s compliance reports</w:t>
      </w:r>
      <w:r w:rsidR="00C1631F" w:rsidRPr="004A309A">
        <w:rPr>
          <w:rFonts w:ascii="Times New Roman" w:hAnsi="Times New Roman" w:cs="Times New Roman"/>
        </w:rPr>
        <w:t xml:space="preserve">.  If a manufacturer is </w:t>
      </w:r>
      <w:r w:rsidR="003F1C06" w:rsidRPr="004A309A">
        <w:rPr>
          <w:rFonts w:ascii="Times New Roman" w:hAnsi="Times New Roman" w:cs="Times New Roman"/>
        </w:rPr>
        <w:t>non-compliant under the Responsible Manufacturer Program,</w:t>
      </w:r>
      <w:r w:rsidR="006C1F7E" w:rsidRPr="004A309A">
        <w:rPr>
          <w:rFonts w:ascii="Times New Roman" w:hAnsi="Times New Roman" w:cs="Times New Roman"/>
        </w:rPr>
        <w:t xml:space="preserve"> or fails to implement a </w:t>
      </w:r>
      <w:r w:rsidR="00BE7A00" w:rsidRPr="004A309A">
        <w:rPr>
          <w:rFonts w:ascii="Times New Roman" w:hAnsi="Times New Roman" w:cs="Times New Roman"/>
        </w:rPr>
        <w:t>compliance plan</w:t>
      </w:r>
      <w:r w:rsidR="006C1F7E" w:rsidRPr="004A309A">
        <w:rPr>
          <w:rFonts w:ascii="Times New Roman" w:hAnsi="Times New Roman" w:cs="Times New Roman"/>
        </w:rPr>
        <w:t xml:space="preserve"> submitted under Step 8b</w:t>
      </w:r>
      <w:r w:rsidR="00BE7A00" w:rsidRPr="004A309A">
        <w:rPr>
          <w:rFonts w:ascii="Times New Roman" w:hAnsi="Times New Roman" w:cs="Times New Roman"/>
        </w:rPr>
        <w:t>,</w:t>
      </w:r>
      <w:r w:rsidR="003F1C06" w:rsidRPr="004A309A">
        <w:rPr>
          <w:rFonts w:ascii="Times New Roman" w:hAnsi="Times New Roman" w:cs="Times New Roman"/>
        </w:rPr>
        <w:t xml:space="preserve"> the </w:t>
      </w:r>
      <w:r w:rsidR="00BE7A00" w:rsidRPr="004A309A">
        <w:rPr>
          <w:rFonts w:ascii="Times New Roman" w:hAnsi="Times New Roman" w:cs="Times New Roman"/>
        </w:rPr>
        <w:t xml:space="preserve">government entity </w:t>
      </w:r>
      <w:r w:rsidR="003F1C06" w:rsidRPr="004A309A">
        <w:rPr>
          <w:rFonts w:ascii="Times New Roman" w:hAnsi="Times New Roman" w:cs="Times New Roman"/>
        </w:rPr>
        <w:t xml:space="preserve">will require the </w:t>
      </w:r>
      <w:r w:rsidR="006C1F7E" w:rsidRPr="004A309A">
        <w:rPr>
          <w:rFonts w:ascii="Times New Roman" w:hAnsi="Times New Roman" w:cs="Times New Roman"/>
        </w:rPr>
        <w:t>c</w:t>
      </w:r>
      <w:r w:rsidR="003F1C06" w:rsidRPr="004A309A">
        <w:rPr>
          <w:rFonts w:ascii="Times New Roman" w:hAnsi="Times New Roman" w:cs="Times New Roman"/>
        </w:rPr>
        <w:t>ontractor to provide</w:t>
      </w:r>
      <w:r w:rsidR="00801D90">
        <w:rPr>
          <w:rFonts w:ascii="Times New Roman" w:hAnsi="Times New Roman" w:cs="Times New Roman"/>
        </w:rPr>
        <w:t xml:space="preserve"> a compliance plan that may include providing documentation, within a specified time periods, </w:t>
      </w:r>
      <w:r w:rsidR="003F1C06" w:rsidRPr="004A309A">
        <w:rPr>
          <w:rFonts w:ascii="Times New Roman" w:hAnsi="Times New Roman" w:cs="Times New Roman"/>
        </w:rPr>
        <w:t xml:space="preserve">showing that </w:t>
      </w:r>
      <w:r w:rsidR="00365AB8" w:rsidRPr="004A309A">
        <w:rPr>
          <w:rFonts w:ascii="Times New Roman" w:hAnsi="Times New Roman" w:cs="Times New Roman"/>
        </w:rPr>
        <w:t>the manufacturer has</w:t>
      </w:r>
      <w:r w:rsidR="003F1C06" w:rsidRPr="004A309A">
        <w:rPr>
          <w:rFonts w:ascii="Times New Roman" w:hAnsi="Times New Roman" w:cs="Times New Roman"/>
        </w:rPr>
        <w:t xml:space="preserve"> become compliant</w:t>
      </w:r>
      <w:r w:rsidR="00801D90">
        <w:rPr>
          <w:rFonts w:ascii="Times New Roman" w:hAnsi="Times New Roman" w:cs="Times New Roman"/>
        </w:rPr>
        <w:t xml:space="preserve">, or offering products from another compliant manufacturer. </w:t>
      </w:r>
    </w:p>
    <w:p w:rsidR="00713967" w:rsidRPr="005C24FE" w:rsidRDefault="00713967" w:rsidP="00713967">
      <w:pPr>
        <w:widowControl w:val="0"/>
        <w:autoSpaceDE w:val="0"/>
        <w:autoSpaceDN w:val="0"/>
        <w:adjustRightInd w:val="0"/>
        <w:rPr>
          <w:rFonts w:ascii="Times New Roman" w:hAnsi="Times New Roman" w:cs="Times New Roman"/>
        </w:rPr>
      </w:pPr>
    </w:p>
    <w:p w:rsidR="007907D3" w:rsidRPr="005C24FE" w:rsidRDefault="007907D3">
      <w:pPr>
        <w:rPr>
          <w:rFonts w:cs="Times New Roman"/>
          <w:b/>
        </w:rPr>
      </w:pPr>
      <w:r w:rsidRPr="005C24FE">
        <w:rPr>
          <w:rFonts w:cs="Times New Roman"/>
          <w:b/>
        </w:rPr>
        <w:br w:type="page"/>
      </w:r>
    </w:p>
    <w:p w:rsidR="00713967" w:rsidRPr="0061221C" w:rsidRDefault="00327E80" w:rsidP="00713967">
      <w:pPr>
        <w:widowControl w:val="0"/>
        <w:autoSpaceDE w:val="0"/>
        <w:autoSpaceDN w:val="0"/>
        <w:adjustRightInd w:val="0"/>
        <w:rPr>
          <w:rFonts w:ascii="Arial" w:hAnsi="Arial" w:cs="Arial"/>
          <w:b/>
        </w:rPr>
      </w:pPr>
      <w:r w:rsidRPr="0061221C">
        <w:rPr>
          <w:rFonts w:ascii="Arial" w:hAnsi="Arial" w:cs="Arial"/>
          <w:b/>
        </w:rPr>
        <w:lastRenderedPageBreak/>
        <w:t>Model Sweatfree Procurement Request for Proposal</w:t>
      </w:r>
      <w:r w:rsidR="00577B4B" w:rsidRPr="0061221C">
        <w:rPr>
          <w:rFonts w:ascii="Arial" w:hAnsi="Arial" w:cs="Arial"/>
          <w:b/>
        </w:rPr>
        <w:t xml:space="preserve"> </w:t>
      </w:r>
      <w:r w:rsidRPr="0061221C">
        <w:rPr>
          <w:rFonts w:ascii="Arial" w:hAnsi="Arial" w:cs="Arial"/>
          <w:b/>
        </w:rPr>
        <w:t>(RFP)</w:t>
      </w:r>
      <w:r w:rsidR="00C1388F" w:rsidRPr="0061221C">
        <w:rPr>
          <w:rFonts w:ascii="Arial" w:hAnsi="Arial" w:cs="Arial"/>
          <w:b/>
        </w:rPr>
        <w:t xml:space="preserve"> </w:t>
      </w:r>
      <w:r w:rsidR="00450E6B" w:rsidRPr="0061221C">
        <w:rPr>
          <w:rFonts w:ascii="Arial" w:hAnsi="Arial" w:cs="Arial"/>
          <w:b/>
        </w:rPr>
        <w:t>Language</w:t>
      </w:r>
    </w:p>
    <w:p w:rsidR="00DE2FD2" w:rsidRDefault="00DE2FD2"/>
    <w:p w:rsidR="0061221C" w:rsidRPr="0061221C" w:rsidRDefault="0061221C">
      <w:pPr>
        <w:rPr>
          <w:rFonts w:ascii="Times New Roman" w:hAnsi="Times New Roman" w:cs="Times New Roman"/>
        </w:rPr>
      </w:pPr>
      <w:r w:rsidRPr="0061221C">
        <w:rPr>
          <w:rFonts w:ascii="Times New Roman" w:hAnsi="Times New Roman" w:cs="Times New Roman"/>
        </w:rPr>
        <w:t>This model Request for Proposal Language is based on the process described in the previous section.</w:t>
      </w:r>
      <w:r w:rsidR="003048C8">
        <w:rPr>
          <w:rFonts w:ascii="Times New Roman" w:hAnsi="Times New Roman" w:cs="Times New Roman"/>
        </w:rPr>
        <w:t xml:space="preserve">  </w:t>
      </w:r>
      <w:r w:rsidR="003048C8" w:rsidRPr="00AE3F72">
        <w:rPr>
          <w:rFonts w:ascii="Times New Roman" w:eastAsia="Times New Roman" w:hAnsi="Times New Roman" w:cs="Times New Roman"/>
        </w:rPr>
        <w:t xml:space="preserve">The </w:t>
      </w:r>
      <w:r w:rsidR="003048C8">
        <w:rPr>
          <w:rFonts w:ascii="Times New Roman" w:eastAsia="Times New Roman" w:hAnsi="Times New Roman" w:cs="Times New Roman"/>
        </w:rPr>
        <w:t xml:space="preserve">language </w:t>
      </w:r>
      <w:r w:rsidR="003048C8" w:rsidRPr="00AE3F72">
        <w:rPr>
          <w:rFonts w:ascii="Times New Roman" w:eastAsia="Times New Roman" w:hAnsi="Times New Roman" w:cs="Times New Roman"/>
        </w:rPr>
        <w:t>can</w:t>
      </w:r>
      <w:r w:rsidR="003048C8">
        <w:rPr>
          <w:rFonts w:ascii="Times New Roman" w:eastAsia="Times New Roman" w:hAnsi="Times New Roman" w:cs="Times New Roman"/>
        </w:rPr>
        <w:t xml:space="preserve"> be adopted in whole or in part consistent with government </w:t>
      </w:r>
      <w:r w:rsidR="003048C8" w:rsidRPr="00AE3F72">
        <w:rPr>
          <w:rFonts w:ascii="Times New Roman" w:eastAsia="Times New Roman" w:hAnsi="Times New Roman" w:cs="Times New Roman"/>
        </w:rPr>
        <w:t>entities</w:t>
      </w:r>
      <w:r w:rsidR="003048C8">
        <w:rPr>
          <w:rFonts w:ascii="Times New Roman" w:eastAsia="Times New Roman" w:hAnsi="Times New Roman" w:cs="Times New Roman"/>
        </w:rPr>
        <w:t>’</w:t>
      </w:r>
      <w:r w:rsidR="003048C8" w:rsidRPr="00AE3F72">
        <w:rPr>
          <w:rFonts w:ascii="Times New Roman" w:eastAsia="Times New Roman" w:hAnsi="Times New Roman" w:cs="Times New Roman"/>
        </w:rPr>
        <w:t xml:space="preserve"> own policies, statutes and regulations.</w:t>
      </w:r>
    </w:p>
    <w:p w:rsidR="0061221C" w:rsidRPr="005C24FE" w:rsidRDefault="0061221C"/>
    <w:p w:rsidR="00E50782" w:rsidRPr="005C24FE" w:rsidRDefault="00E50782" w:rsidP="00E50782">
      <w:pPr>
        <w:pStyle w:val="ListParagraph"/>
        <w:widowControl w:val="0"/>
        <w:numPr>
          <w:ilvl w:val="0"/>
          <w:numId w:val="11"/>
        </w:numPr>
        <w:autoSpaceDE w:val="0"/>
        <w:autoSpaceDN w:val="0"/>
        <w:adjustRightInd w:val="0"/>
        <w:rPr>
          <w:rFonts w:ascii="Times New Roman" w:hAnsi="Times New Roman" w:cs="Times New Roman"/>
        </w:rPr>
      </w:pPr>
      <w:r w:rsidRPr="005C24FE">
        <w:rPr>
          <w:rFonts w:ascii="Times New Roman" w:hAnsi="Times New Roman" w:cs="Times New Roman"/>
        </w:rPr>
        <w:t>The successful proposer</w:t>
      </w:r>
      <w:r w:rsidR="00752EFF" w:rsidRPr="005C24FE">
        <w:rPr>
          <w:rFonts w:ascii="Times New Roman" w:hAnsi="Times New Roman" w:cs="Times New Roman"/>
        </w:rPr>
        <w:t xml:space="preserve"> must provide </w:t>
      </w:r>
      <w:r w:rsidRPr="005C24FE">
        <w:rPr>
          <w:rFonts w:ascii="Times New Roman" w:hAnsi="Times New Roman" w:cs="Times New Roman"/>
        </w:rPr>
        <w:t>apparel [</w:t>
      </w:r>
      <w:r w:rsidR="00874E10" w:rsidRPr="005C24FE">
        <w:rPr>
          <w:rFonts w:ascii="Times New Roman" w:hAnsi="Times New Roman" w:cs="Times New Roman"/>
        </w:rPr>
        <w:t xml:space="preserve">and other </w:t>
      </w:r>
      <w:r w:rsidRPr="005C24FE">
        <w:rPr>
          <w:rFonts w:ascii="Times New Roman" w:hAnsi="Times New Roman" w:cs="Times New Roman"/>
        </w:rPr>
        <w:t>applicable]</w:t>
      </w:r>
      <w:r w:rsidR="00752EFF" w:rsidRPr="005C24FE">
        <w:rPr>
          <w:rFonts w:ascii="Times New Roman" w:hAnsi="Times New Roman" w:cs="Times New Roman"/>
        </w:rPr>
        <w:t xml:space="preserve"> products in accordance with the </w:t>
      </w:r>
      <w:r w:rsidR="00874E10" w:rsidRPr="005C24FE">
        <w:rPr>
          <w:rFonts w:ascii="Times New Roman" w:hAnsi="Times New Roman" w:cs="Times New Roman"/>
        </w:rPr>
        <w:t>[government entity’s]</w:t>
      </w:r>
      <w:r w:rsidRPr="005C24FE">
        <w:rPr>
          <w:rFonts w:ascii="Times New Roman" w:hAnsi="Times New Roman" w:cs="Times New Roman"/>
        </w:rPr>
        <w:t xml:space="preserve"> </w:t>
      </w:r>
      <w:r w:rsidR="00752EFF" w:rsidRPr="005C24FE">
        <w:rPr>
          <w:rFonts w:ascii="Times New Roman" w:hAnsi="Times New Roman" w:cs="Times New Roman"/>
        </w:rPr>
        <w:t>Sweat</w:t>
      </w:r>
      <w:r w:rsidRPr="005C24FE">
        <w:rPr>
          <w:rFonts w:ascii="Times New Roman" w:hAnsi="Times New Roman" w:cs="Times New Roman"/>
        </w:rPr>
        <w:t>free</w:t>
      </w:r>
      <w:r w:rsidR="00752EFF" w:rsidRPr="005C24FE">
        <w:rPr>
          <w:rFonts w:ascii="Times New Roman" w:hAnsi="Times New Roman" w:cs="Times New Roman"/>
        </w:rPr>
        <w:t xml:space="preserve"> Procurement Policy,</w:t>
      </w:r>
      <w:r w:rsidRPr="005C24FE">
        <w:rPr>
          <w:rFonts w:ascii="Times New Roman" w:hAnsi="Times New Roman" w:cs="Times New Roman"/>
        </w:rPr>
        <w:t xml:space="preserve"> </w:t>
      </w:r>
      <w:r w:rsidR="00874E10" w:rsidRPr="005C24FE">
        <w:rPr>
          <w:rFonts w:ascii="Times New Roman" w:hAnsi="Times New Roman" w:cs="Times New Roman"/>
        </w:rPr>
        <w:t>Code of Conduct for a</w:t>
      </w:r>
      <w:r w:rsidR="00752EFF" w:rsidRPr="005C24FE">
        <w:rPr>
          <w:rFonts w:ascii="Times New Roman" w:hAnsi="Times New Roman" w:cs="Times New Roman"/>
        </w:rPr>
        <w:t>pparel</w:t>
      </w:r>
      <w:r w:rsidRPr="005C24FE">
        <w:rPr>
          <w:rFonts w:ascii="Times New Roman" w:hAnsi="Times New Roman" w:cs="Times New Roman"/>
        </w:rPr>
        <w:t xml:space="preserve"> [and other applicable]</w:t>
      </w:r>
      <w:r w:rsidR="00752EFF" w:rsidRPr="005C24FE">
        <w:rPr>
          <w:rFonts w:ascii="Times New Roman" w:hAnsi="Times New Roman" w:cs="Times New Roman"/>
        </w:rPr>
        <w:t xml:space="preserve"> Contractors, and related Administrative Rules. Copies of these documents are available online at</w:t>
      </w:r>
      <w:r w:rsidRPr="005C24FE">
        <w:rPr>
          <w:rFonts w:ascii="Times New Roman" w:hAnsi="Times New Roman" w:cs="Times New Roman"/>
        </w:rPr>
        <w:t xml:space="preserve"> [URL] [or attached as Exhibits]</w:t>
      </w:r>
      <w:r w:rsidR="002D2034">
        <w:rPr>
          <w:rFonts w:ascii="Times New Roman" w:hAnsi="Times New Roman" w:cs="Times New Roman"/>
        </w:rPr>
        <w:t>.</w:t>
      </w:r>
    </w:p>
    <w:p w:rsidR="00DD4095" w:rsidRPr="005C24FE" w:rsidRDefault="00DD4095" w:rsidP="00DD4095">
      <w:pPr>
        <w:pStyle w:val="ListParagraph"/>
        <w:widowControl w:val="0"/>
        <w:autoSpaceDE w:val="0"/>
        <w:autoSpaceDN w:val="0"/>
        <w:adjustRightInd w:val="0"/>
        <w:ind w:left="360"/>
        <w:rPr>
          <w:rFonts w:ascii="Times New Roman" w:hAnsi="Times New Roman" w:cs="Times New Roman"/>
        </w:rPr>
      </w:pPr>
    </w:p>
    <w:p w:rsidR="00E50782" w:rsidRPr="005C24FE" w:rsidRDefault="00E50782" w:rsidP="00752EFF">
      <w:pPr>
        <w:pStyle w:val="ListParagraph"/>
        <w:widowControl w:val="0"/>
        <w:numPr>
          <w:ilvl w:val="0"/>
          <w:numId w:val="11"/>
        </w:numPr>
        <w:autoSpaceDE w:val="0"/>
        <w:autoSpaceDN w:val="0"/>
        <w:adjustRightInd w:val="0"/>
        <w:rPr>
          <w:rFonts w:ascii="Times New Roman" w:hAnsi="Times New Roman" w:cs="Times New Roman"/>
        </w:rPr>
      </w:pPr>
      <w:r w:rsidRPr="005C24FE">
        <w:rPr>
          <w:rFonts w:ascii="Times New Roman" w:hAnsi="Times New Roman" w:cs="Times New Roman"/>
        </w:rPr>
        <w:t xml:space="preserve">The </w:t>
      </w:r>
      <w:r w:rsidR="00874E10" w:rsidRPr="005C24FE">
        <w:rPr>
          <w:rFonts w:ascii="Times New Roman" w:hAnsi="Times New Roman" w:cs="Times New Roman"/>
        </w:rPr>
        <w:t>[government entity’s]</w:t>
      </w:r>
      <w:r w:rsidRPr="005C24FE">
        <w:rPr>
          <w:rFonts w:ascii="Times New Roman" w:hAnsi="Times New Roman" w:cs="Times New Roman"/>
        </w:rPr>
        <w:t xml:space="preserve"> Sweatfree Procurement Policy</w:t>
      </w:r>
      <w:r w:rsidR="002D2034">
        <w:rPr>
          <w:rFonts w:ascii="Times New Roman" w:hAnsi="Times New Roman" w:cs="Times New Roman"/>
        </w:rPr>
        <w:t xml:space="preserve"> and </w:t>
      </w:r>
      <w:r w:rsidRPr="005C24FE">
        <w:rPr>
          <w:rFonts w:ascii="Times New Roman" w:hAnsi="Times New Roman" w:cs="Times New Roman"/>
        </w:rPr>
        <w:t>Code of Conduct</w:t>
      </w:r>
      <w:r w:rsidR="00752EFF" w:rsidRPr="005C24FE">
        <w:rPr>
          <w:rFonts w:ascii="Times New Roman" w:hAnsi="Times New Roman" w:cs="Times New Roman"/>
        </w:rPr>
        <w:t xml:space="preserve"> a</w:t>
      </w:r>
      <w:r w:rsidR="002D2034">
        <w:rPr>
          <w:rFonts w:ascii="Times New Roman" w:hAnsi="Times New Roman" w:cs="Times New Roman"/>
        </w:rPr>
        <w:t xml:space="preserve">pply </w:t>
      </w:r>
      <w:r w:rsidR="00752EFF" w:rsidRPr="005C24FE">
        <w:rPr>
          <w:rFonts w:ascii="Times New Roman" w:hAnsi="Times New Roman" w:cs="Times New Roman"/>
        </w:rPr>
        <w:t>to the Contractor</w:t>
      </w:r>
      <w:r w:rsidRPr="005C24FE">
        <w:rPr>
          <w:rFonts w:ascii="Times New Roman" w:hAnsi="Times New Roman" w:cs="Times New Roman"/>
        </w:rPr>
        <w:t xml:space="preserve"> </w:t>
      </w:r>
      <w:r w:rsidR="00752EFF" w:rsidRPr="005C24FE">
        <w:rPr>
          <w:rFonts w:ascii="Times New Roman" w:hAnsi="Times New Roman" w:cs="Times New Roman"/>
        </w:rPr>
        <w:t>and all subcontractors and suppliers down to the cut and sew (point-of-assembly) level of the manufacturing</w:t>
      </w:r>
      <w:r w:rsidRPr="005C24FE">
        <w:rPr>
          <w:rFonts w:ascii="Times New Roman" w:hAnsi="Times New Roman" w:cs="Times New Roman"/>
        </w:rPr>
        <w:t xml:space="preserve"> </w:t>
      </w:r>
      <w:r w:rsidR="00752EFF" w:rsidRPr="005C24FE">
        <w:rPr>
          <w:rFonts w:ascii="Times New Roman" w:hAnsi="Times New Roman" w:cs="Times New Roman"/>
        </w:rPr>
        <w:t>process for the products provided under</w:t>
      </w:r>
      <w:r w:rsidRPr="005C24FE">
        <w:rPr>
          <w:rFonts w:ascii="Times New Roman" w:hAnsi="Times New Roman" w:cs="Times New Roman"/>
        </w:rPr>
        <w:t xml:space="preserve"> the resulting </w:t>
      </w:r>
      <w:r w:rsidR="00130482">
        <w:rPr>
          <w:rFonts w:ascii="Times New Roman" w:hAnsi="Times New Roman" w:cs="Times New Roman"/>
        </w:rPr>
        <w:t>contract/</w:t>
      </w:r>
      <w:r w:rsidRPr="005C24FE">
        <w:rPr>
          <w:rFonts w:ascii="Times New Roman" w:hAnsi="Times New Roman" w:cs="Times New Roman"/>
        </w:rPr>
        <w:t>price agreement.</w:t>
      </w:r>
    </w:p>
    <w:p w:rsidR="00DD4095" w:rsidRPr="005C24FE" w:rsidRDefault="00DD4095" w:rsidP="00DD4095">
      <w:pPr>
        <w:widowControl w:val="0"/>
        <w:autoSpaceDE w:val="0"/>
        <w:autoSpaceDN w:val="0"/>
        <w:adjustRightInd w:val="0"/>
        <w:rPr>
          <w:rFonts w:ascii="Times New Roman" w:hAnsi="Times New Roman" w:cs="Times New Roman"/>
        </w:rPr>
      </w:pPr>
    </w:p>
    <w:p w:rsidR="00752EFF" w:rsidRDefault="00752EFF" w:rsidP="00752EFF">
      <w:pPr>
        <w:pStyle w:val="ListParagraph"/>
        <w:widowControl w:val="0"/>
        <w:numPr>
          <w:ilvl w:val="0"/>
          <w:numId w:val="11"/>
        </w:numPr>
        <w:autoSpaceDE w:val="0"/>
        <w:autoSpaceDN w:val="0"/>
        <w:adjustRightInd w:val="0"/>
        <w:rPr>
          <w:rFonts w:ascii="Times New Roman" w:hAnsi="Times New Roman" w:cs="Times New Roman"/>
        </w:rPr>
      </w:pPr>
      <w:r w:rsidRPr="005C24FE">
        <w:rPr>
          <w:rFonts w:ascii="Times New Roman" w:hAnsi="Times New Roman" w:cs="Times New Roman"/>
        </w:rPr>
        <w:t>Proposers</w:t>
      </w:r>
      <w:r w:rsidR="00130482">
        <w:rPr>
          <w:rFonts w:ascii="Times New Roman" w:hAnsi="Times New Roman" w:cs="Times New Roman"/>
        </w:rPr>
        <w:t xml:space="preserve"> </w:t>
      </w:r>
      <w:r w:rsidRPr="005C24FE">
        <w:rPr>
          <w:rFonts w:ascii="Times New Roman" w:hAnsi="Times New Roman" w:cs="Times New Roman"/>
        </w:rPr>
        <w:t xml:space="preserve">must acknowledge receipt of the </w:t>
      </w:r>
      <w:r w:rsidR="008B7879" w:rsidRPr="005C24FE">
        <w:rPr>
          <w:rFonts w:ascii="Times New Roman" w:hAnsi="Times New Roman" w:cs="Times New Roman"/>
        </w:rPr>
        <w:t xml:space="preserve">Sweatfree Procurement Policy and </w:t>
      </w:r>
      <w:r w:rsidRPr="005C24FE">
        <w:rPr>
          <w:rFonts w:ascii="Times New Roman" w:hAnsi="Times New Roman" w:cs="Times New Roman"/>
        </w:rPr>
        <w:t>Code of</w:t>
      </w:r>
      <w:r w:rsidR="008B7879" w:rsidRPr="005C24FE">
        <w:rPr>
          <w:rFonts w:ascii="Times New Roman" w:hAnsi="Times New Roman" w:cs="Times New Roman"/>
        </w:rPr>
        <w:t xml:space="preserve"> </w:t>
      </w:r>
      <w:r w:rsidRPr="005C24FE">
        <w:rPr>
          <w:rFonts w:ascii="Times New Roman" w:hAnsi="Times New Roman" w:cs="Times New Roman"/>
        </w:rPr>
        <w:t xml:space="preserve">Conduct </w:t>
      </w:r>
      <w:r w:rsidR="008B7879" w:rsidRPr="005C24FE">
        <w:rPr>
          <w:rFonts w:ascii="Times New Roman" w:hAnsi="Times New Roman" w:cs="Times New Roman"/>
        </w:rPr>
        <w:t>in the p</w:t>
      </w:r>
      <w:r w:rsidRPr="005C24FE">
        <w:rPr>
          <w:rFonts w:ascii="Times New Roman" w:hAnsi="Times New Roman" w:cs="Times New Roman"/>
        </w:rPr>
        <w:t>roposer’s response cover letter.</w:t>
      </w:r>
    </w:p>
    <w:p w:rsidR="00337765" w:rsidRPr="00337765" w:rsidRDefault="00337765" w:rsidP="00337765">
      <w:pPr>
        <w:pStyle w:val="ListParagraph"/>
        <w:rPr>
          <w:rFonts w:ascii="Times New Roman" w:hAnsi="Times New Roman" w:cs="Times New Roman"/>
        </w:rPr>
      </w:pPr>
    </w:p>
    <w:p w:rsidR="00337765" w:rsidRPr="005C24FE" w:rsidRDefault="00337765" w:rsidP="00752EFF">
      <w:pPr>
        <w:pStyle w:val="ListParagraph"/>
        <w:widowControl w:val="0"/>
        <w:numPr>
          <w:ilvl w:val="0"/>
          <w:numId w:val="11"/>
        </w:numPr>
        <w:autoSpaceDE w:val="0"/>
        <w:autoSpaceDN w:val="0"/>
        <w:adjustRightInd w:val="0"/>
        <w:rPr>
          <w:rFonts w:ascii="Times New Roman" w:hAnsi="Times New Roman" w:cs="Times New Roman"/>
        </w:rPr>
      </w:pPr>
      <w:r>
        <w:rPr>
          <w:rFonts w:ascii="Times New Roman" w:hAnsi="Times New Roman" w:cs="Times New Roman"/>
        </w:rPr>
        <w:t xml:space="preserve">[If government entity </w:t>
      </w:r>
      <w:r w:rsidRPr="001C5980">
        <w:rPr>
          <w:rFonts w:ascii="Times New Roman" w:hAnsi="Times New Roman" w:cs="Times New Roman"/>
        </w:rPr>
        <w:t>ha</w:t>
      </w:r>
      <w:r>
        <w:rPr>
          <w:rFonts w:ascii="Times New Roman" w:hAnsi="Times New Roman" w:cs="Times New Roman"/>
        </w:rPr>
        <w:t>s</w:t>
      </w:r>
      <w:r w:rsidRPr="001C5980">
        <w:rPr>
          <w:rFonts w:ascii="Times New Roman" w:hAnsi="Times New Roman" w:cs="Times New Roman"/>
        </w:rPr>
        <w:t xml:space="preserve"> the Consortium </w:t>
      </w:r>
      <w:r>
        <w:rPr>
          <w:rFonts w:ascii="Times New Roman" w:hAnsi="Times New Roman" w:cs="Times New Roman"/>
        </w:rPr>
        <w:t>verify</w:t>
      </w:r>
      <w:r w:rsidRPr="001C5980">
        <w:rPr>
          <w:rFonts w:ascii="Times New Roman" w:hAnsi="Times New Roman" w:cs="Times New Roman"/>
        </w:rPr>
        <w:t xml:space="preserve"> factory and wage information</w:t>
      </w:r>
      <w:r>
        <w:rPr>
          <w:rFonts w:ascii="Times New Roman" w:hAnsi="Times New Roman" w:cs="Times New Roman"/>
        </w:rPr>
        <w:t xml:space="preserve">] As part of the proposal evaluation </w:t>
      </w:r>
      <w:r w:rsidRPr="00703E9D">
        <w:rPr>
          <w:rFonts w:ascii="Times New Roman" w:hAnsi="Times New Roman" w:cs="Times New Roman"/>
        </w:rPr>
        <w:t xml:space="preserve">[or prior to contract award – if following “path 2”], </w:t>
      </w:r>
      <w:r w:rsidR="007938D5">
        <w:rPr>
          <w:rFonts w:ascii="Times New Roman" w:hAnsi="Times New Roman" w:cs="Times New Roman"/>
        </w:rPr>
        <w:t xml:space="preserve">the </w:t>
      </w:r>
      <w:r>
        <w:rPr>
          <w:rFonts w:ascii="Times New Roman" w:hAnsi="Times New Roman" w:cs="Times New Roman"/>
        </w:rPr>
        <w:t>factory location</w:t>
      </w:r>
      <w:r w:rsidR="00BA6279">
        <w:rPr>
          <w:rFonts w:ascii="Times New Roman" w:hAnsi="Times New Roman" w:cs="Times New Roman"/>
        </w:rPr>
        <w:t xml:space="preserve">, </w:t>
      </w:r>
      <w:r>
        <w:rPr>
          <w:rFonts w:ascii="Times New Roman" w:hAnsi="Times New Roman" w:cs="Times New Roman"/>
        </w:rPr>
        <w:t>wage information</w:t>
      </w:r>
      <w:r w:rsidR="00BA6279">
        <w:rPr>
          <w:rFonts w:ascii="Times New Roman" w:hAnsi="Times New Roman" w:cs="Times New Roman"/>
        </w:rPr>
        <w:t>, and/or compliance plans</w:t>
      </w:r>
      <w:r>
        <w:rPr>
          <w:rFonts w:ascii="Times New Roman" w:hAnsi="Times New Roman" w:cs="Times New Roman"/>
        </w:rPr>
        <w:t xml:space="preserve"> </w:t>
      </w:r>
      <w:r w:rsidR="00BA6279">
        <w:rPr>
          <w:rFonts w:ascii="Times New Roman" w:hAnsi="Times New Roman" w:cs="Times New Roman"/>
        </w:rPr>
        <w:t>may</w:t>
      </w:r>
      <w:r>
        <w:rPr>
          <w:rFonts w:ascii="Times New Roman" w:hAnsi="Times New Roman" w:cs="Times New Roman"/>
        </w:rPr>
        <w:t xml:space="preserve"> be reviewed by the Sweatfree Purchasing Consortium (SPC) to verify accuracy and completeness.  The SPC may subsequently incorporate any of the</w:t>
      </w:r>
      <w:r w:rsidR="000130F3">
        <w:rPr>
          <w:rFonts w:ascii="Times New Roman" w:hAnsi="Times New Roman" w:cs="Times New Roman"/>
        </w:rPr>
        <w:t xml:space="preserve"> reviewed</w:t>
      </w:r>
      <w:r>
        <w:rPr>
          <w:rFonts w:ascii="Times New Roman" w:hAnsi="Times New Roman" w:cs="Times New Roman"/>
        </w:rPr>
        <w:t xml:space="preserve"> factory location and wage information into its online </w:t>
      </w:r>
      <w:r w:rsidR="00CE442B">
        <w:rPr>
          <w:rFonts w:ascii="Times New Roman" w:hAnsi="Times New Roman" w:cs="Times New Roman"/>
        </w:rPr>
        <w:t>factory</w:t>
      </w:r>
      <w:r>
        <w:rPr>
          <w:rFonts w:ascii="Times New Roman" w:hAnsi="Times New Roman" w:cs="Times New Roman"/>
        </w:rPr>
        <w:t xml:space="preserve"> database</w:t>
      </w:r>
      <w:r w:rsidR="00CE442B">
        <w:rPr>
          <w:rFonts w:ascii="Times New Roman" w:hAnsi="Times New Roman" w:cs="Times New Roman"/>
        </w:rPr>
        <w:t>: Sweatfree LinkUp!</w:t>
      </w:r>
    </w:p>
    <w:p w:rsidR="00DD4095" w:rsidRPr="005C24FE" w:rsidRDefault="00DD4095" w:rsidP="00DD4095">
      <w:pPr>
        <w:widowControl w:val="0"/>
        <w:autoSpaceDE w:val="0"/>
        <w:autoSpaceDN w:val="0"/>
        <w:adjustRightInd w:val="0"/>
        <w:rPr>
          <w:rFonts w:ascii="Times New Roman" w:hAnsi="Times New Roman" w:cs="Times New Roman"/>
        </w:rPr>
      </w:pPr>
    </w:p>
    <w:p w:rsidR="00DA3520" w:rsidRDefault="003E000C" w:rsidP="00DA3520">
      <w:pPr>
        <w:pStyle w:val="ListParagraph"/>
        <w:widowControl w:val="0"/>
        <w:numPr>
          <w:ilvl w:val="0"/>
          <w:numId w:val="11"/>
        </w:numPr>
        <w:autoSpaceDE w:val="0"/>
        <w:autoSpaceDN w:val="0"/>
        <w:adjustRightInd w:val="0"/>
        <w:rPr>
          <w:rFonts w:ascii="Times New Roman" w:hAnsi="Times New Roman" w:cs="Times New Roman"/>
        </w:rPr>
      </w:pPr>
      <w:r>
        <w:rPr>
          <w:rFonts w:ascii="Times New Roman" w:hAnsi="Times New Roman" w:cs="Times New Roman"/>
        </w:rPr>
        <w:t xml:space="preserve">[If </w:t>
      </w:r>
      <w:r w:rsidR="00FD6F84">
        <w:rPr>
          <w:rFonts w:ascii="Times New Roman" w:hAnsi="Times New Roman" w:cs="Times New Roman"/>
        </w:rPr>
        <w:t>following “path 1”</w:t>
      </w:r>
      <w:r>
        <w:rPr>
          <w:rFonts w:ascii="Times New Roman" w:hAnsi="Times New Roman" w:cs="Times New Roman"/>
        </w:rPr>
        <w:t xml:space="preserve">] </w:t>
      </w:r>
      <w:r w:rsidR="003201F3" w:rsidRPr="005C24FE">
        <w:rPr>
          <w:rFonts w:ascii="Times New Roman" w:hAnsi="Times New Roman" w:cs="Times New Roman"/>
        </w:rPr>
        <w:t>Proposers</w:t>
      </w:r>
      <w:r w:rsidR="00130482">
        <w:rPr>
          <w:rFonts w:ascii="Times New Roman" w:hAnsi="Times New Roman" w:cs="Times New Roman"/>
        </w:rPr>
        <w:t xml:space="preserve"> </w:t>
      </w:r>
      <w:r w:rsidR="008B7879" w:rsidRPr="005C24FE">
        <w:rPr>
          <w:rFonts w:ascii="Times New Roman" w:hAnsi="Times New Roman" w:cs="Times New Roman"/>
        </w:rPr>
        <w:t>must meet a minimum</w:t>
      </w:r>
      <w:r>
        <w:rPr>
          <w:rFonts w:ascii="Times New Roman" w:hAnsi="Times New Roman" w:cs="Times New Roman"/>
        </w:rPr>
        <w:t xml:space="preserve"> of 50% </w:t>
      </w:r>
      <w:r w:rsidR="008B7879" w:rsidRPr="005C24FE">
        <w:rPr>
          <w:rFonts w:ascii="Times New Roman" w:hAnsi="Times New Roman" w:cs="Times New Roman"/>
        </w:rPr>
        <w:t xml:space="preserve">compliance by </w:t>
      </w:r>
      <w:r w:rsidR="00FB7006" w:rsidRPr="005C24FE">
        <w:rPr>
          <w:rFonts w:ascii="Times New Roman" w:hAnsi="Times New Roman" w:cs="Times New Roman"/>
        </w:rPr>
        <w:t xml:space="preserve">completing and </w:t>
      </w:r>
      <w:r w:rsidR="008B7879" w:rsidRPr="005C24FE">
        <w:rPr>
          <w:rFonts w:ascii="Times New Roman" w:hAnsi="Times New Roman" w:cs="Times New Roman"/>
        </w:rPr>
        <w:t>submitting the</w:t>
      </w:r>
      <w:r>
        <w:rPr>
          <w:rFonts w:ascii="Times New Roman" w:hAnsi="Times New Roman" w:cs="Times New Roman"/>
        </w:rPr>
        <w:t xml:space="preserve"> following forms:</w:t>
      </w:r>
    </w:p>
    <w:p w:rsidR="00DA3520" w:rsidRPr="00766C13" w:rsidRDefault="00DA3520" w:rsidP="00766C13">
      <w:pPr>
        <w:widowControl w:val="0"/>
        <w:autoSpaceDE w:val="0"/>
        <w:autoSpaceDN w:val="0"/>
        <w:adjustRightInd w:val="0"/>
        <w:rPr>
          <w:rFonts w:ascii="Times New Roman" w:hAnsi="Times New Roman" w:cs="Times New Roman"/>
        </w:rPr>
      </w:pPr>
    </w:p>
    <w:p w:rsidR="00916769" w:rsidRDefault="00916769" w:rsidP="00766C13">
      <w:pPr>
        <w:pStyle w:val="ListParagraph"/>
        <w:widowControl w:val="0"/>
        <w:numPr>
          <w:ilvl w:val="1"/>
          <w:numId w:val="11"/>
        </w:numPr>
        <w:autoSpaceDE w:val="0"/>
        <w:autoSpaceDN w:val="0"/>
        <w:adjustRightInd w:val="0"/>
        <w:rPr>
          <w:rFonts w:ascii="Times New Roman" w:hAnsi="Times New Roman" w:cs="Times New Roman"/>
        </w:rPr>
      </w:pPr>
      <w:r>
        <w:rPr>
          <w:rFonts w:ascii="Times New Roman" w:hAnsi="Times New Roman" w:cs="Times New Roman"/>
        </w:rPr>
        <w:t>The</w:t>
      </w:r>
      <w:r w:rsidR="008B7879" w:rsidRPr="005C24FE">
        <w:rPr>
          <w:rFonts w:ascii="Times New Roman" w:hAnsi="Times New Roman" w:cs="Times New Roman"/>
        </w:rPr>
        <w:t xml:space="preserve"> </w:t>
      </w:r>
      <w:r w:rsidR="00874E10" w:rsidRPr="005C24FE">
        <w:rPr>
          <w:rFonts w:ascii="Times New Roman" w:hAnsi="Times New Roman" w:cs="Times New Roman"/>
        </w:rPr>
        <w:t>[government entity]</w:t>
      </w:r>
      <w:r w:rsidR="003201F3" w:rsidRPr="005C24FE">
        <w:rPr>
          <w:rFonts w:ascii="Times New Roman" w:hAnsi="Times New Roman" w:cs="Times New Roman"/>
        </w:rPr>
        <w:t xml:space="preserve"> Full Compliance Form</w:t>
      </w:r>
      <w:r w:rsidR="00FD6F84">
        <w:rPr>
          <w:rFonts w:ascii="Times New Roman" w:hAnsi="Times New Roman" w:cs="Times New Roman"/>
        </w:rPr>
        <w:t xml:space="preserve">, </w:t>
      </w:r>
      <w:r w:rsidR="00FD6F84" w:rsidRPr="005C24FE">
        <w:rPr>
          <w:rFonts w:ascii="Times New Roman" w:hAnsi="Times New Roman" w:cs="Times New Roman"/>
        </w:rPr>
        <w:t>Delayed Compliance Form</w:t>
      </w:r>
      <w:r w:rsidR="00FD6F84">
        <w:rPr>
          <w:rFonts w:ascii="Times New Roman" w:hAnsi="Times New Roman" w:cs="Times New Roman"/>
        </w:rPr>
        <w:t>,</w:t>
      </w:r>
      <w:r>
        <w:rPr>
          <w:rFonts w:ascii="Times New Roman" w:hAnsi="Times New Roman" w:cs="Times New Roman"/>
        </w:rPr>
        <w:t xml:space="preserve"> or proof that they or their suppliers participate in the Responsible Manufacturer Program; </w:t>
      </w:r>
      <w:r w:rsidR="00637B8C">
        <w:rPr>
          <w:rFonts w:ascii="Times New Roman" w:hAnsi="Times New Roman" w:cs="Times New Roman"/>
        </w:rPr>
        <w:t>and</w:t>
      </w:r>
    </w:p>
    <w:p w:rsidR="00DA3520" w:rsidRDefault="00DA3520" w:rsidP="00766C13">
      <w:pPr>
        <w:pStyle w:val="ListParagraph"/>
        <w:widowControl w:val="0"/>
        <w:numPr>
          <w:ilvl w:val="1"/>
          <w:numId w:val="11"/>
        </w:numPr>
        <w:autoSpaceDE w:val="0"/>
        <w:autoSpaceDN w:val="0"/>
        <w:adjustRightInd w:val="0"/>
        <w:rPr>
          <w:rFonts w:ascii="Times New Roman" w:hAnsi="Times New Roman" w:cs="Times New Roman"/>
        </w:rPr>
      </w:pPr>
      <w:r>
        <w:rPr>
          <w:rFonts w:ascii="Times New Roman" w:hAnsi="Times New Roman" w:cs="Times New Roman"/>
        </w:rPr>
        <w:t>The [government entity] Factory Location Spreadsheet or the Sweatfree Purchasing Consortium Factory Location Spreadsheet.</w:t>
      </w:r>
    </w:p>
    <w:p w:rsidR="00DA3520" w:rsidRDefault="00DA3520" w:rsidP="00766C13">
      <w:pPr>
        <w:pStyle w:val="ListParagraph"/>
        <w:widowControl w:val="0"/>
        <w:autoSpaceDE w:val="0"/>
        <w:autoSpaceDN w:val="0"/>
        <w:adjustRightInd w:val="0"/>
        <w:ind w:left="360"/>
        <w:rPr>
          <w:rFonts w:ascii="Times New Roman" w:hAnsi="Times New Roman" w:cs="Times New Roman"/>
        </w:rPr>
      </w:pPr>
    </w:p>
    <w:p w:rsidR="00DA3520" w:rsidRDefault="00DA3520" w:rsidP="00766C13">
      <w:pPr>
        <w:pStyle w:val="ListParagraph"/>
        <w:widowControl w:val="0"/>
        <w:autoSpaceDE w:val="0"/>
        <w:autoSpaceDN w:val="0"/>
        <w:adjustRightInd w:val="0"/>
        <w:ind w:left="360"/>
        <w:rPr>
          <w:rFonts w:ascii="Times New Roman" w:hAnsi="Times New Roman" w:cs="Times New Roman"/>
        </w:rPr>
      </w:pPr>
      <w:r w:rsidRPr="00096DDA">
        <w:rPr>
          <w:rFonts w:ascii="Times New Roman" w:hAnsi="Times New Roman" w:cs="Times New Roman"/>
        </w:rPr>
        <w:t>Copies of these documents are available online at [URL] [or attached as Exhibits]. The compliance percentage rate will be calculated as follows:</w:t>
      </w:r>
    </w:p>
    <w:p w:rsidR="000A7EE7" w:rsidRPr="005C24FE" w:rsidRDefault="000A7EE7" w:rsidP="00766C13">
      <w:pPr>
        <w:rPr>
          <w:rFonts w:ascii="Times New Roman" w:hAnsi="Times New Roman" w:cs="Times New Roman"/>
        </w:rPr>
      </w:pPr>
    </w:p>
    <w:p w:rsidR="000A7EE7" w:rsidRPr="005C24FE" w:rsidRDefault="000A7EE7" w:rsidP="00766C13">
      <w:pPr>
        <w:pStyle w:val="ListParagraph"/>
        <w:widowControl w:val="0"/>
        <w:numPr>
          <w:ilvl w:val="0"/>
          <w:numId w:val="26"/>
        </w:numPr>
        <w:autoSpaceDE w:val="0"/>
        <w:autoSpaceDN w:val="0"/>
        <w:adjustRightInd w:val="0"/>
        <w:rPr>
          <w:rFonts w:ascii="Times New Roman" w:hAnsi="Times New Roman" w:cs="Times New Roman"/>
        </w:rPr>
      </w:pPr>
      <w:r w:rsidRPr="005C24FE">
        <w:rPr>
          <w:rFonts w:ascii="Times New Roman" w:hAnsi="Times New Roman" w:cs="Times New Roman"/>
        </w:rPr>
        <w:t xml:space="preserve">Item weight (I) </w:t>
      </w:r>
      <w:r w:rsidR="00DA3520">
        <w:rPr>
          <w:rFonts w:ascii="Times New Roman" w:hAnsi="Times New Roman" w:cs="Times New Roman"/>
        </w:rPr>
        <w:t>equals the</w:t>
      </w:r>
      <w:r w:rsidRPr="005C24FE">
        <w:rPr>
          <w:rFonts w:ascii="Times New Roman" w:hAnsi="Times New Roman" w:cs="Times New Roman"/>
        </w:rPr>
        <w:t xml:space="preserve"> dollar value of item</w:t>
      </w:r>
      <w:r w:rsidR="00DA3520">
        <w:rPr>
          <w:rFonts w:ascii="Times New Roman" w:hAnsi="Times New Roman" w:cs="Times New Roman"/>
        </w:rPr>
        <w:t xml:space="preserve"> divided by the </w:t>
      </w:r>
      <w:r w:rsidRPr="005C24FE">
        <w:rPr>
          <w:rFonts w:ascii="Times New Roman" w:hAnsi="Times New Roman" w:cs="Times New Roman"/>
        </w:rPr>
        <w:t>total dollar value of contract</w:t>
      </w:r>
      <w:r w:rsidR="00DA3520">
        <w:rPr>
          <w:rFonts w:ascii="Times New Roman" w:hAnsi="Times New Roman" w:cs="Times New Roman"/>
        </w:rPr>
        <w:t>.</w:t>
      </w:r>
    </w:p>
    <w:p w:rsidR="000A7EE7" w:rsidRPr="005C24FE" w:rsidRDefault="000A7EE7" w:rsidP="00766C13">
      <w:pPr>
        <w:pStyle w:val="ListParagraph"/>
        <w:widowControl w:val="0"/>
        <w:numPr>
          <w:ilvl w:val="0"/>
          <w:numId w:val="26"/>
        </w:numPr>
        <w:autoSpaceDE w:val="0"/>
        <w:autoSpaceDN w:val="0"/>
        <w:adjustRightInd w:val="0"/>
        <w:rPr>
          <w:rFonts w:ascii="Times New Roman" w:hAnsi="Times New Roman" w:cs="Times New Roman"/>
        </w:rPr>
      </w:pPr>
      <w:r w:rsidRPr="005C24FE">
        <w:rPr>
          <w:rFonts w:ascii="Times New Roman" w:hAnsi="Times New Roman" w:cs="Times New Roman"/>
        </w:rPr>
        <w:t>Item scores 75</w:t>
      </w:r>
      <w:r w:rsidR="00DD1828">
        <w:rPr>
          <w:rFonts w:ascii="Times New Roman" w:hAnsi="Times New Roman" w:cs="Times New Roman"/>
        </w:rPr>
        <w:t xml:space="preserve"> percent</w:t>
      </w:r>
      <w:r w:rsidRPr="005C24FE">
        <w:rPr>
          <w:rFonts w:ascii="Times New Roman" w:hAnsi="Times New Roman" w:cs="Times New Roman"/>
        </w:rPr>
        <w:t xml:space="preserve"> credit for accurate location (L) </w:t>
      </w:r>
      <w:r w:rsidR="00DD1828">
        <w:rPr>
          <w:rFonts w:ascii="Times New Roman" w:hAnsi="Times New Roman" w:cs="Times New Roman"/>
        </w:rPr>
        <w:t>plus</w:t>
      </w:r>
      <w:r w:rsidRPr="005C24FE">
        <w:rPr>
          <w:rFonts w:ascii="Times New Roman" w:hAnsi="Times New Roman" w:cs="Times New Roman"/>
        </w:rPr>
        <w:t xml:space="preserve"> 25</w:t>
      </w:r>
      <w:r w:rsidR="00DD1828">
        <w:rPr>
          <w:rFonts w:ascii="Times New Roman" w:hAnsi="Times New Roman" w:cs="Times New Roman"/>
        </w:rPr>
        <w:t xml:space="preserve"> percent</w:t>
      </w:r>
      <w:r w:rsidRPr="005C24FE">
        <w:rPr>
          <w:rFonts w:ascii="Times New Roman" w:hAnsi="Times New Roman" w:cs="Times New Roman"/>
        </w:rPr>
        <w:t xml:space="preserve"> credit for </w:t>
      </w:r>
      <w:r w:rsidR="00DD1828">
        <w:rPr>
          <w:rFonts w:ascii="Times New Roman" w:hAnsi="Times New Roman" w:cs="Times New Roman"/>
        </w:rPr>
        <w:t xml:space="preserve">accurate </w:t>
      </w:r>
      <w:r w:rsidRPr="005C24FE">
        <w:rPr>
          <w:rFonts w:ascii="Times New Roman" w:hAnsi="Times New Roman" w:cs="Times New Roman"/>
        </w:rPr>
        <w:t>wage details (W)</w:t>
      </w:r>
      <w:r w:rsidR="00DD1828">
        <w:rPr>
          <w:rFonts w:ascii="Times New Roman" w:hAnsi="Times New Roman" w:cs="Times New Roman"/>
        </w:rPr>
        <w:t>.</w:t>
      </w:r>
    </w:p>
    <w:p w:rsidR="000A7EE7" w:rsidRPr="005C24FE" w:rsidRDefault="000A7EE7" w:rsidP="00766C13">
      <w:pPr>
        <w:pStyle w:val="ListParagraph"/>
        <w:widowControl w:val="0"/>
        <w:numPr>
          <w:ilvl w:val="0"/>
          <w:numId w:val="26"/>
        </w:numPr>
        <w:autoSpaceDE w:val="0"/>
        <w:autoSpaceDN w:val="0"/>
        <w:adjustRightInd w:val="0"/>
        <w:rPr>
          <w:rFonts w:ascii="Times New Roman" w:hAnsi="Times New Roman" w:cs="Times New Roman"/>
        </w:rPr>
      </w:pPr>
      <w:r w:rsidRPr="005C24FE">
        <w:rPr>
          <w:rFonts w:ascii="Times New Roman" w:hAnsi="Times New Roman" w:cs="Times New Roman"/>
        </w:rPr>
        <w:t>(L</w:t>
      </w:r>
      <w:r w:rsidR="00DD1828">
        <w:rPr>
          <w:rFonts w:ascii="Times New Roman" w:hAnsi="Times New Roman" w:cs="Times New Roman"/>
        </w:rPr>
        <w:t xml:space="preserve"> plus </w:t>
      </w:r>
      <w:r w:rsidRPr="005C24FE">
        <w:rPr>
          <w:rFonts w:ascii="Times New Roman" w:hAnsi="Times New Roman" w:cs="Times New Roman"/>
        </w:rPr>
        <w:t xml:space="preserve">W) </w:t>
      </w:r>
      <w:r w:rsidR="00DD1828">
        <w:rPr>
          <w:rFonts w:ascii="Times New Roman" w:hAnsi="Times New Roman" w:cs="Times New Roman"/>
        </w:rPr>
        <w:t>times</w:t>
      </w:r>
      <w:r w:rsidRPr="005C24FE">
        <w:rPr>
          <w:rFonts w:ascii="Times New Roman" w:hAnsi="Times New Roman" w:cs="Times New Roman"/>
        </w:rPr>
        <w:t xml:space="preserve"> I </w:t>
      </w:r>
      <w:r w:rsidR="00DD1828">
        <w:rPr>
          <w:rFonts w:ascii="Times New Roman" w:hAnsi="Times New Roman" w:cs="Times New Roman"/>
        </w:rPr>
        <w:t>equals</w:t>
      </w:r>
      <w:r w:rsidRPr="005C24FE">
        <w:rPr>
          <w:rFonts w:ascii="Times New Roman" w:hAnsi="Times New Roman" w:cs="Times New Roman"/>
        </w:rPr>
        <w:t xml:space="preserve"> weighted compliance points</w:t>
      </w:r>
      <w:r w:rsidR="00DD1828">
        <w:rPr>
          <w:rFonts w:ascii="Times New Roman" w:hAnsi="Times New Roman" w:cs="Times New Roman"/>
        </w:rPr>
        <w:t>.</w:t>
      </w:r>
    </w:p>
    <w:p w:rsidR="000A7EE7" w:rsidRPr="005C24FE" w:rsidRDefault="000A7EE7" w:rsidP="00766C13">
      <w:pPr>
        <w:pStyle w:val="ListParagraph"/>
        <w:widowControl w:val="0"/>
        <w:numPr>
          <w:ilvl w:val="0"/>
          <w:numId w:val="26"/>
        </w:numPr>
        <w:autoSpaceDE w:val="0"/>
        <w:autoSpaceDN w:val="0"/>
        <w:adjustRightInd w:val="0"/>
        <w:rPr>
          <w:rFonts w:ascii="Times New Roman" w:hAnsi="Times New Roman" w:cs="Times New Roman"/>
        </w:rPr>
      </w:pPr>
      <w:r w:rsidRPr="005C24FE">
        <w:rPr>
          <w:rFonts w:ascii="Times New Roman" w:hAnsi="Times New Roman" w:cs="Times New Roman"/>
        </w:rPr>
        <w:t xml:space="preserve">Sum of all weighted compliance points </w:t>
      </w:r>
      <w:r w:rsidR="00DD1828">
        <w:rPr>
          <w:rFonts w:ascii="Times New Roman" w:hAnsi="Times New Roman" w:cs="Times New Roman"/>
        </w:rPr>
        <w:t>equals</w:t>
      </w:r>
      <w:r w:rsidR="00DD1828" w:rsidRPr="005C24FE">
        <w:rPr>
          <w:rFonts w:ascii="Times New Roman" w:hAnsi="Times New Roman" w:cs="Times New Roman"/>
        </w:rPr>
        <w:t xml:space="preserve"> </w:t>
      </w:r>
      <w:r w:rsidRPr="005C24FE">
        <w:rPr>
          <w:rFonts w:ascii="Times New Roman" w:hAnsi="Times New Roman" w:cs="Times New Roman"/>
        </w:rPr>
        <w:t>total percent compliance</w:t>
      </w:r>
      <w:r w:rsidR="00DD1828">
        <w:rPr>
          <w:rFonts w:ascii="Times New Roman" w:hAnsi="Times New Roman" w:cs="Times New Roman"/>
        </w:rPr>
        <w:t>.</w:t>
      </w:r>
    </w:p>
    <w:p w:rsidR="0044703A" w:rsidRPr="005C24FE" w:rsidRDefault="0044703A" w:rsidP="0044703A">
      <w:pPr>
        <w:widowControl w:val="0"/>
        <w:autoSpaceDE w:val="0"/>
        <w:autoSpaceDN w:val="0"/>
        <w:adjustRightInd w:val="0"/>
        <w:rPr>
          <w:rFonts w:ascii="Times New Roman" w:hAnsi="Times New Roman" w:cs="Times New Roman"/>
        </w:rPr>
      </w:pPr>
    </w:p>
    <w:p w:rsidR="0044703A" w:rsidRPr="005C24FE" w:rsidRDefault="00D96038" w:rsidP="0044703A">
      <w:pPr>
        <w:widowControl w:val="0"/>
        <w:autoSpaceDE w:val="0"/>
        <w:autoSpaceDN w:val="0"/>
        <w:adjustRightInd w:val="0"/>
        <w:ind w:left="360"/>
        <w:rPr>
          <w:rFonts w:ascii="Times New Roman" w:hAnsi="Times New Roman" w:cs="Times New Roman"/>
        </w:rPr>
      </w:pPr>
      <w:r w:rsidRPr="005C24FE">
        <w:rPr>
          <w:rFonts w:ascii="Times New Roman" w:hAnsi="Times New Roman" w:cs="Times New Roman"/>
        </w:rPr>
        <w:t>[I</w:t>
      </w:r>
      <w:r w:rsidR="0044703A" w:rsidRPr="005C24FE">
        <w:rPr>
          <w:rFonts w:ascii="Times New Roman" w:hAnsi="Times New Roman" w:cs="Times New Roman"/>
        </w:rPr>
        <w:t>f wage disclosure is not required, the same formula applies except</w:t>
      </w:r>
      <w:r w:rsidR="00E001FE">
        <w:rPr>
          <w:rFonts w:ascii="Times New Roman" w:hAnsi="Times New Roman" w:cs="Times New Roman"/>
        </w:rPr>
        <w:t xml:space="preserve"> in step b) </w:t>
      </w:r>
      <w:r w:rsidR="0044703A" w:rsidRPr="005C24FE">
        <w:rPr>
          <w:rFonts w:ascii="Times New Roman" w:hAnsi="Times New Roman" w:cs="Times New Roman"/>
        </w:rPr>
        <w:t>the item</w:t>
      </w:r>
      <w:r w:rsidR="00E001FE">
        <w:rPr>
          <w:rFonts w:ascii="Times New Roman" w:hAnsi="Times New Roman" w:cs="Times New Roman"/>
        </w:rPr>
        <w:t xml:space="preserve"> </w:t>
      </w:r>
      <w:r w:rsidR="0044703A" w:rsidRPr="005C24FE">
        <w:rPr>
          <w:rFonts w:ascii="Times New Roman" w:hAnsi="Times New Roman" w:cs="Times New Roman"/>
        </w:rPr>
        <w:t>sco</w:t>
      </w:r>
      <w:r w:rsidRPr="005C24FE">
        <w:rPr>
          <w:rFonts w:ascii="Times New Roman" w:hAnsi="Times New Roman" w:cs="Times New Roman"/>
        </w:rPr>
        <w:t>res 100</w:t>
      </w:r>
      <w:r w:rsidR="00E001FE">
        <w:rPr>
          <w:rFonts w:ascii="Times New Roman" w:hAnsi="Times New Roman" w:cs="Times New Roman"/>
        </w:rPr>
        <w:t xml:space="preserve"> percent</w:t>
      </w:r>
      <w:r w:rsidRPr="005C24FE">
        <w:rPr>
          <w:rFonts w:ascii="Times New Roman" w:hAnsi="Times New Roman" w:cs="Times New Roman"/>
        </w:rPr>
        <w:t xml:space="preserve"> for accurate location.</w:t>
      </w:r>
      <w:r w:rsidR="00E001FE">
        <w:rPr>
          <w:rFonts w:ascii="Times New Roman" w:hAnsi="Times New Roman" w:cs="Times New Roman"/>
        </w:rPr>
        <w:t>]</w:t>
      </w:r>
    </w:p>
    <w:p w:rsidR="00DD4095" w:rsidRPr="005C24FE" w:rsidRDefault="00DD4095" w:rsidP="00DD4095">
      <w:pPr>
        <w:widowControl w:val="0"/>
        <w:autoSpaceDE w:val="0"/>
        <w:autoSpaceDN w:val="0"/>
        <w:adjustRightInd w:val="0"/>
        <w:rPr>
          <w:rFonts w:ascii="Times New Roman" w:hAnsi="Times New Roman" w:cs="Times New Roman"/>
        </w:rPr>
      </w:pPr>
    </w:p>
    <w:p w:rsidR="00D363D0" w:rsidRDefault="00E43F8F" w:rsidP="007938D5">
      <w:pPr>
        <w:pStyle w:val="ListParagraph"/>
        <w:widowControl w:val="0"/>
        <w:numPr>
          <w:ilvl w:val="0"/>
          <w:numId w:val="11"/>
        </w:numPr>
        <w:autoSpaceDE w:val="0"/>
        <w:autoSpaceDN w:val="0"/>
        <w:adjustRightInd w:val="0"/>
      </w:pPr>
      <w:r>
        <w:rPr>
          <w:rFonts w:ascii="Times New Roman" w:hAnsi="Times New Roman" w:cs="Times New Roman"/>
        </w:rPr>
        <w:t>Evaluative points will be awarded for the proposer’s compliance beyond the stated compliance threshold and/or the volume of proposed items sourced from manufacturers participating in the Sw</w:t>
      </w:r>
      <w:r w:rsidR="00A605B0">
        <w:rPr>
          <w:rFonts w:ascii="Times New Roman" w:hAnsi="Times New Roman" w:cs="Times New Roman"/>
        </w:rPr>
        <w:t xml:space="preserve">eatfree Purchasing </w:t>
      </w:r>
      <w:r>
        <w:rPr>
          <w:rFonts w:ascii="Times New Roman" w:hAnsi="Times New Roman" w:cs="Times New Roman"/>
        </w:rPr>
        <w:t>Consortium’s Responsible Manufacturer Program.</w:t>
      </w:r>
    </w:p>
    <w:p w:rsidR="00D363D0" w:rsidRPr="00766C13" w:rsidRDefault="00D363D0" w:rsidP="00766C13">
      <w:pPr>
        <w:widowControl w:val="0"/>
        <w:autoSpaceDE w:val="0"/>
        <w:autoSpaceDN w:val="0"/>
        <w:adjustRightInd w:val="0"/>
        <w:rPr>
          <w:rFonts w:ascii="Times New Roman" w:hAnsi="Times New Roman" w:cs="Times New Roman"/>
        </w:rPr>
      </w:pPr>
    </w:p>
    <w:p w:rsidR="00121312" w:rsidRDefault="00121312" w:rsidP="00766C13">
      <w:pPr>
        <w:pStyle w:val="ListParagraph"/>
        <w:widowControl w:val="0"/>
        <w:numPr>
          <w:ilvl w:val="0"/>
          <w:numId w:val="11"/>
        </w:numPr>
        <w:autoSpaceDE w:val="0"/>
        <w:autoSpaceDN w:val="0"/>
        <w:adjustRightInd w:val="0"/>
        <w:rPr>
          <w:rFonts w:ascii="Times New Roman" w:hAnsi="Times New Roman" w:cs="Times New Roman"/>
        </w:rPr>
      </w:pPr>
      <w:r w:rsidRPr="00766C13">
        <w:rPr>
          <w:rFonts w:ascii="Times New Roman" w:hAnsi="Times New Roman" w:cs="Times New Roman"/>
        </w:rPr>
        <w:t>Prior to executing the contract:</w:t>
      </w:r>
    </w:p>
    <w:p w:rsidR="007B1BEA" w:rsidRPr="00766C13" w:rsidRDefault="007B1BEA" w:rsidP="00766C13">
      <w:pPr>
        <w:pStyle w:val="ListParagraph"/>
        <w:widowControl w:val="0"/>
        <w:autoSpaceDE w:val="0"/>
        <w:autoSpaceDN w:val="0"/>
        <w:adjustRightInd w:val="0"/>
        <w:ind w:left="360"/>
        <w:rPr>
          <w:rFonts w:ascii="Times New Roman" w:hAnsi="Times New Roman" w:cs="Times New Roman"/>
        </w:rPr>
      </w:pPr>
    </w:p>
    <w:p w:rsidR="00121312" w:rsidRDefault="00815FBA" w:rsidP="00766C13">
      <w:pPr>
        <w:pStyle w:val="ListParagraph"/>
        <w:widowControl w:val="0"/>
        <w:numPr>
          <w:ilvl w:val="1"/>
          <w:numId w:val="11"/>
        </w:numPr>
        <w:autoSpaceDE w:val="0"/>
        <w:autoSpaceDN w:val="0"/>
        <w:adjustRightInd w:val="0"/>
        <w:rPr>
          <w:rFonts w:ascii="Times New Roman" w:hAnsi="Times New Roman" w:cs="Times New Roman"/>
        </w:rPr>
      </w:pPr>
      <w:r>
        <w:rPr>
          <w:rFonts w:ascii="Times New Roman" w:hAnsi="Times New Roman" w:cs="Times New Roman"/>
        </w:rPr>
        <w:t>[For “path 2”] The apparent awardee shall submit c</w:t>
      </w:r>
      <w:r w:rsidR="00121312" w:rsidRPr="005C24FE">
        <w:rPr>
          <w:rFonts w:ascii="Times New Roman" w:hAnsi="Times New Roman" w:cs="Times New Roman"/>
        </w:rPr>
        <w:t>ompliance declarations and</w:t>
      </w:r>
      <w:r w:rsidR="00121312">
        <w:rPr>
          <w:rFonts w:ascii="Times New Roman" w:hAnsi="Times New Roman" w:cs="Times New Roman"/>
        </w:rPr>
        <w:t xml:space="preserve"> </w:t>
      </w:r>
      <w:r w:rsidR="00121312" w:rsidRPr="005C24FE">
        <w:rPr>
          <w:rFonts w:ascii="Times New Roman" w:hAnsi="Times New Roman" w:cs="Times New Roman"/>
        </w:rPr>
        <w:t>factory disclosure statements</w:t>
      </w:r>
      <w:r w:rsidR="00121312">
        <w:rPr>
          <w:rFonts w:ascii="Times New Roman" w:hAnsi="Times New Roman" w:cs="Times New Roman"/>
        </w:rPr>
        <w:t xml:space="preserve"> in their entirety according to the process defined in </w:t>
      </w:r>
      <w:r w:rsidR="00260676">
        <w:rPr>
          <w:rFonts w:ascii="Times New Roman" w:hAnsi="Times New Roman" w:cs="Times New Roman"/>
        </w:rPr>
        <w:t>S</w:t>
      </w:r>
      <w:r w:rsidR="00121312">
        <w:rPr>
          <w:rFonts w:ascii="Times New Roman" w:hAnsi="Times New Roman" w:cs="Times New Roman"/>
        </w:rPr>
        <w:t>tep 4</w:t>
      </w:r>
    </w:p>
    <w:p w:rsidR="00B954AE" w:rsidRPr="00021B9A" w:rsidRDefault="00C77F72" w:rsidP="00021B9A">
      <w:pPr>
        <w:pStyle w:val="ListParagraph"/>
        <w:widowControl w:val="0"/>
        <w:numPr>
          <w:ilvl w:val="1"/>
          <w:numId w:val="11"/>
        </w:numPr>
        <w:autoSpaceDE w:val="0"/>
        <w:autoSpaceDN w:val="0"/>
        <w:adjustRightInd w:val="0"/>
        <w:rPr>
          <w:rFonts w:ascii="Times New Roman" w:hAnsi="Times New Roman" w:cs="Times New Roman"/>
        </w:rPr>
      </w:pPr>
      <w:r w:rsidRPr="00021B9A">
        <w:rPr>
          <w:rFonts w:ascii="Times New Roman" w:hAnsi="Times New Roman" w:cs="Times New Roman"/>
        </w:rPr>
        <w:t xml:space="preserve">[For “path 1” and “path 2”] </w:t>
      </w:r>
      <w:r w:rsidR="00121312" w:rsidRPr="00021B9A">
        <w:rPr>
          <w:rFonts w:ascii="Times New Roman" w:hAnsi="Times New Roman" w:cs="Times New Roman"/>
        </w:rPr>
        <w:t xml:space="preserve">A compliance plan appropriate for the size of the contract and the volume of product provided by suppliers, </w:t>
      </w:r>
      <w:r w:rsidR="007B1BEA" w:rsidRPr="00021B9A">
        <w:rPr>
          <w:rFonts w:ascii="Times New Roman" w:hAnsi="Times New Roman" w:cs="Times New Roman"/>
        </w:rPr>
        <w:t xml:space="preserve">as defined by [the government entity], </w:t>
      </w:r>
      <w:r w:rsidR="00121312" w:rsidRPr="00021B9A">
        <w:rPr>
          <w:rFonts w:ascii="Times New Roman" w:hAnsi="Times New Roman" w:cs="Times New Roman"/>
        </w:rPr>
        <w:t xml:space="preserve">or proof </w:t>
      </w:r>
      <w:r w:rsidR="00260676" w:rsidRPr="00021B9A">
        <w:rPr>
          <w:rFonts w:ascii="Times New Roman" w:hAnsi="Times New Roman" w:cs="Times New Roman"/>
        </w:rPr>
        <w:t xml:space="preserve">that </w:t>
      </w:r>
      <w:r w:rsidR="00121312" w:rsidRPr="00021B9A">
        <w:rPr>
          <w:rFonts w:ascii="Times New Roman" w:hAnsi="Times New Roman" w:cs="Times New Roman"/>
        </w:rPr>
        <w:t xml:space="preserve">suppliers participate in the Responsible Manufacturer Program. </w:t>
      </w:r>
      <w:r w:rsidR="00B954AE" w:rsidRPr="00021B9A">
        <w:rPr>
          <w:rFonts w:ascii="Times New Roman" w:hAnsi="Times New Roman" w:cs="Times New Roman"/>
        </w:rPr>
        <w:t>The compliance plan shall, at minimum, include provisions for:</w:t>
      </w:r>
    </w:p>
    <w:p w:rsidR="00B954AE" w:rsidRDefault="00B954AE" w:rsidP="00021B9A">
      <w:pPr>
        <w:pStyle w:val="ListParagraph"/>
        <w:widowControl w:val="0"/>
        <w:numPr>
          <w:ilvl w:val="2"/>
          <w:numId w:val="11"/>
        </w:numPr>
        <w:autoSpaceDE w:val="0"/>
        <w:autoSpaceDN w:val="0"/>
        <w:adjustRightInd w:val="0"/>
        <w:rPr>
          <w:rFonts w:ascii="Times New Roman" w:hAnsi="Times New Roman" w:cs="Times New Roman"/>
        </w:rPr>
      </w:pPr>
      <w:r w:rsidRPr="005C24FE">
        <w:rPr>
          <w:rFonts w:ascii="Times New Roman" w:eastAsia="Times New Roman" w:hAnsi="Times New Roman" w:cs="Times New Roman"/>
        </w:rPr>
        <w:t xml:space="preserve">Expeditious remediation of non-compliances identified in </w:t>
      </w:r>
      <w:r>
        <w:rPr>
          <w:rFonts w:ascii="Times New Roman" w:eastAsia="Times New Roman" w:hAnsi="Times New Roman" w:cs="Times New Roman"/>
        </w:rPr>
        <w:t>a delayed compliance declaration, as necessary.</w:t>
      </w:r>
    </w:p>
    <w:p w:rsidR="00B954AE" w:rsidRDefault="00B954AE" w:rsidP="00021B9A">
      <w:pPr>
        <w:pStyle w:val="ListParagraph"/>
        <w:widowControl w:val="0"/>
        <w:numPr>
          <w:ilvl w:val="2"/>
          <w:numId w:val="11"/>
        </w:numPr>
        <w:autoSpaceDE w:val="0"/>
        <w:autoSpaceDN w:val="0"/>
        <w:adjustRightInd w:val="0"/>
        <w:rPr>
          <w:rFonts w:ascii="Times New Roman" w:hAnsi="Times New Roman" w:cs="Times New Roman"/>
        </w:rPr>
      </w:pPr>
      <w:r w:rsidRPr="0000421B">
        <w:rPr>
          <w:rFonts w:ascii="Times New Roman" w:hAnsi="Times New Roman" w:cs="Times New Roman"/>
        </w:rPr>
        <w:t>A</w:t>
      </w:r>
      <w:r w:rsidRPr="00766C13">
        <w:rPr>
          <w:rFonts w:ascii="Times New Roman" w:hAnsi="Times New Roman" w:cs="Times New Roman"/>
        </w:rPr>
        <w:t xml:space="preserve"> purchasing plan that includes price terms and delivery schedules that allow </w:t>
      </w:r>
      <w:r>
        <w:rPr>
          <w:rFonts w:ascii="Times New Roman" w:hAnsi="Times New Roman" w:cs="Times New Roman"/>
        </w:rPr>
        <w:t xml:space="preserve">factories </w:t>
      </w:r>
      <w:r w:rsidRPr="00766C13">
        <w:rPr>
          <w:rFonts w:ascii="Times New Roman" w:hAnsi="Times New Roman" w:cs="Times New Roman"/>
        </w:rPr>
        <w:t xml:space="preserve">to pay the costs associated with all </w:t>
      </w:r>
      <w:r>
        <w:rPr>
          <w:rFonts w:ascii="Times New Roman" w:hAnsi="Times New Roman" w:cs="Times New Roman"/>
        </w:rPr>
        <w:t>legal requirements</w:t>
      </w:r>
      <w:r w:rsidRPr="00766C13">
        <w:rPr>
          <w:rFonts w:ascii="Times New Roman" w:hAnsi="Times New Roman" w:cs="Times New Roman"/>
        </w:rPr>
        <w:t xml:space="preserve"> and make a profit</w:t>
      </w:r>
      <w:r>
        <w:rPr>
          <w:rFonts w:ascii="Times New Roman" w:hAnsi="Times New Roman" w:cs="Times New Roman"/>
        </w:rPr>
        <w:t>.</w:t>
      </w:r>
    </w:p>
    <w:p w:rsidR="00B954AE" w:rsidRDefault="00B954AE" w:rsidP="00021B9A">
      <w:pPr>
        <w:pStyle w:val="ListParagraph"/>
        <w:widowControl w:val="0"/>
        <w:numPr>
          <w:ilvl w:val="2"/>
          <w:numId w:val="11"/>
        </w:numPr>
        <w:autoSpaceDE w:val="0"/>
        <w:autoSpaceDN w:val="0"/>
        <w:adjustRightInd w:val="0"/>
        <w:rPr>
          <w:rFonts w:ascii="Times New Roman" w:hAnsi="Times New Roman" w:cs="Times New Roman"/>
        </w:rPr>
      </w:pPr>
      <w:r w:rsidRPr="00336AF7">
        <w:rPr>
          <w:rFonts w:ascii="Times New Roman" w:hAnsi="Times New Roman" w:cs="Times New Roman"/>
        </w:rPr>
        <w:t>Communicating the requirements of the</w:t>
      </w:r>
      <w:r>
        <w:rPr>
          <w:rFonts w:ascii="Times New Roman" w:hAnsi="Times New Roman" w:cs="Times New Roman"/>
        </w:rPr>
        <w:t xml:space="preserve"> government entity</w:t>
      </w:r>
      <w:r w:rsidRPr="00336AF7">
        <w:rPr>
          <w:rFonts w:ascii="Times New Roman" w:hAnsi="Times New Roman" w:cs="Times New Roman"/>
        </w:rPr>
        <w:t xml:space="preserve"> Code of Conduct, including relevant domestic laws and international labor standards, to subcontractors, factory-suppliers, and workers.</w:t>
      </w:r>
    </w:p>
    <w:p w:rsidR="00B954AE" w:rsidRDefault="00B954AE" w:rsidP="00021B9A">
      <w:pPr>
        <w:pStyle w:val="ListParagraph"/>
        <w:widowControl w:val="0"/>
        <w:numPr>
          <w:ilvl w:val="2"/>
          <w:numId w:val="11"/>
        </w:numPr>
        <w:autoSpaceDE w:val="0"/>
        <w:autoSpaceDN w:val="0"/>
        <w:adjustRightInd w:val="0"/>
        <w:rPr>
          <w:rFonts w:ascii="Times New Roman" w:hAnsi="Times New Roman" w:cs="Times New Roman"/>
        </w:rPr>
      </w:pPr>
      <w:r w:rsidRPr="00336AF7">
        <w:rPr>
          <w:rFonts w:ascii="Times New Roman" w:hAnsi="Times New Roman" w:cs="Times New Roman"/>
        </w:rPr>
        <w:t>Confidential reporting of Code of Conduct violations by workers and their representatives.</w:t>
      </w:r>
    </w:p>
    <w:p w:rsidR="00B954AE" w:rsidRPr="00B954AE" w:rsidRDefault="00B954AE" w:rsidP="00021B9A">
      <w:pPr>
        <w:pStyle w:val="ListParagraph"/>
        <w:numPr>
          <w:ilvl w:val="2"/>
          <w:numId w:val="11"/>
        </w:numPr>
        <w:rPr>
          <w:rFonts w:ascii="Times New Roman" w:eastAsia="Times New Roman" w:hAnsi="Times New Roman" w:cs="Times New Roman"/>
        </w:rPr>
      </w:pPr>
      <w:r w:rsidRPr="002A70EB">
        <w:rPr>
          <w:rFonts w:ascii="Times New Roman" w:hAnsi="Times New Roman" w:cs="Times New Roman"/>
        </w:rPr>
        <w:t>Access to</w:t>
      </w:r>
      <w:r w:rsidRPr="002A70EB">
        <w:rPr>
          <w:rFonts w:ascii="Times New Roman" w:eastAsia="Times New Roman" w:hAnsi="Times New Roman" w:cs="Times New Roman"/>
        </w:rPr>
        <w:t xml:space="preserve"> all relevant factory records and to factory premises for an investigation by the government entity or its designee.</w:t>
      </w:r>
    </w:p>
    <w:p w:rsidR="00B954AE" w:rsidRDefault="00B954AE" w:rsidP="00021B9A">
      <w:pPr>
        <w:pStyle w:val="ListParagraph"/>
        <w:numPr>
          <w:ilvl w:val="2"/>
          <w:numId w:val="11"/>
        </w:numPr>
        <w:rPr>
          <w:rFonts w:ascii="Times New Roman" w:eastAsia="Times New Roman" w:hAnsi="Times New Roman" w:cs="Times New Roman"/>
        </w:rPr>
      </w:pPr>
      <w:r>
        <w:rPr>
          <w:rFonts w:ascii="Times New Roman" w:eastAsia="Times New Roman" w:hAnsi="Times New Roman" w:cs="Times New Roman"/>
        </w:rPr>
        <w:t xml:space="preserve">Other procedures specified by </w:t>
      </w:r>
      <w:r w:rsidR="006D62AB">
        <w:rPr>
          <w:rFonts w:ascii="Times New Roman" w:eastAsia="Times New Roman" w:hAnsi="Times New Roman" w:cs="Times New Roman"/>
        </w:rPr>
        <w:t>the</w:t>
      </w:r>
      <w:r w:rsidR="00A94603">
        <w:rPr>
          <w:rFonts w:ascii="Times New Roman" w:eastAsia="Times New Roman" w:hAnsi="Times New Roman" w:cs="Times New Roman"/>
        </w:rPr>
        <w:t xml:space="preserve"> </w:t>
      </w:r>
      <w:r w:rsidR="006D62AB">
        <w:rPr>
          <w:rFonts w:ascii="Times New Roman" w:eastAsia="Times New Roman" w:hAnsi="Times New Roman" w:cs="Times New Roman"/>
        </w:rPr>
        <w:t>[</w:t>
      </w:r>
      <w:r>
        <w:rPr>
          <w:rFonts w:ascii="Times New Roman" w:eastAsia="Times New Roman" w:hAnsi="Times New Roman" w:cs="Times New Roman"/>
        </w:rPr>
        <w:t>government entity.]</w:t>
      </w:r>
    </w:p>
    <w:p w:rsidR="00121312" w:rsidRPr="00766C13" w:rsidRDefault="00121312" w:rsidP="00766C13">
      <w:pPr>
        <w:rPr>
          <w:rFonts w:ascii="Times New Roman" w:hAnsi="Times New Roman" w:cs="Times New Roman"/>
        </w:rPr>
      </w:pPr>
    </w:p>
    <w:p w:rsidR="00DD4095" w:rsidRPr="00766C13" w:rsidRDefault="00B54711" w:rsidP="00766C13">
      <w:pPr>
        <w:pStyle w:val="ListParagraph"/>
        <w:widowControl w:val="0"/>
        <w:numPr>
          <w:ilvl w:val="0"/>
          <w:numId w:val="11"/>
        </w:numPr>
        <w:autoSpaceDE w:val="0"/>
        <w:autoSpaceDN w:val="0"/>
        <w:adjustRightInd w:val="0"/>
        <w:rPr>
          <w:rFonts w:ascii="Times New Roman" w:hAnsi="Times New Roman" w:cs="Times New Roman"/>
        </w:rPr>
      </w:pPr>
      <w:r>
        <w:rPr>
          <w:rFonts w:ascii="Times New Roman" w:hAnsi="Times New Roman" w:cs="Times New Roman"/>
        </w:rPr>
        <w:t xml:space="preserve">During the course of the contract, the Contractor will be expected to increase the percent of contract apparel items that are manufactured by manufacturers participating in the Responsible Manufacturer Program.  On a semi-annual basis, the Contractor will review the current contract items and submit to </w:t>
      </w:r>
      <w:r w:rsidR="009D5AA4">
        <w:rPr>
          <w:rFonts w:ascii="Times New Roman" w:hAnsi="Times New Roman" w:cs="Times New Roman"/>
        </w:rPr>
        <w:t xml:space="preserve">the </w:t>
      </w:r>
      <w:r>
        <w:rPr>
          <w:rFonts w:ascii="Times New Roman" w:hAnsi="Times New Roman" w:cs="Times New Roman"/>
        </w:rPr>
        <w:t xml:space="preserve">[government </w:t>
      </w:r>
      <w:r w:rsidR="009D5AA4">
        <w:rPr>
          <w:rFonts w:ascii="Times New Roman" w:hAnsi="Times New Roman" w:cs="Times New Roman"/>
        </w:rPr>
        <w:t>entity</w:t>
      </w:r>
      <w:r>
        <w:rPr>
          <w:rFonts w:ascii="Times New Roman" w:hAnsi="Times New Roman" w:cs="Times New Roman"/>
        </w:rPr>
        <w:t xml:space="preserve">] those items they propose to either a) switch to an equivalent product manufactured by a Responsible Manufacturer Program participant; or b) collaborate with the [government </w:t>
      </w:r>
      <w:r w:rsidR="009D5AA4">
        <w:rPr>
          <w:rFonts w:ascii="Times New Roman" w:hAnsi="Times New Roman" w:cs="Times New Roman"/>
        </w:rPr>
        <w:t>entity</w:t>
      </w:r>
      <w:r>
        <w:rPr>
          <w:rFonts w:ascii="Times New Roman" w:hAnsi="Times New Roman" w:cs="Times New Roman"/>
        </w:rPr>
        <w:t xml:space="preserve">] to advocate to the current manufacturer to join the Responsible Manufacturer Program.  This review shall also identify the highest spend products and the Contractor will submit a plan for sourcing these products from Level 2 or 3 </w:t>
      </w:r>
      <w:r w:rsidR="00EF6085">
        <w:rPr>
          <w:rFonts w:ascii="Times New Roman" w:hAnsi="Times New Roman" w:cs="Times New Roman"/>
        </w:rPr>
        <w:t>Responsible Manufacturer Program participants.</w:t>
      </w:r>
      <w:r>
        <w:rPr>
          <w:rFonts w:ascii="Times New Roman" w:hAnsi="Times New Roman" w:cs="Times New Roman"/>
        </w:rPr>
        <w:t xml:space="preserve"> </w:t>
      </w:r>
    </w:p>
    <w:p w:rsidR="003D2796" w:rsidRPr="005C24FE" w:rsidRDefault="003D2796" w:rsidP="00B86AB7">
      <w:pPr>
        <w:pStyle w:val="ListParagraph"/>
        <w:widowControl w:val="0"/>
        <w:autoSpaceDE w:val="0"/>
        <w:autoSpaceDN w:val="0"/>
        <w:adjustRightInd w:val="0"/>
        <w:ind w:left="1080"/>
        <w:rPr>
          <w:rFonts w:ascii="Times New Roman" w:hAnsi="Times New Roman" w:cs="Times New Roman"/>
        </w:rPr>
      </w:pPr>
    </w:p>
    <w:p w:rsidR="0054471F" w:rsidRDefault="00752EFF" w:rsidP="0054471F">
      <w:pPr>
        <w:pStyle w:val="ListParagraph"/>
        <w:widowControl w:val="0"/>
        <w:numPr>
          <w:ilvl w:val="0"/>
          <w:numId w:val="11"/>
        </w:numPr>
        <w:autoSpaceDE w:val="0"/>
        <w:autoSpaceDN w:val="0"/>
        <w:adjustRightInd w:val="0"/>
        <w:rPr>
          <w:rFonts w:ascii="Times New Roman" w:hAnsi="Times New Roman" w:cs="Times New Roman"/>
        </w:rPr>
      </w:pPr>
      <w:r w:rsidRPr="005C24FE">
        <w:rPr>
          <w:rFonts w:ascii="Times New Roman" w:hAnsi="Times New Roman" w:cs="Times New Roman"/>
        </w:rPr>
        <w:t xml:space="preserve">In order to demonstrate continued compliance with the </w:t>
      </w:r>
      <w:r w:rsidR="00A0151E" w:rsidRPr="005C24FE">
        <w:rPr>
          <w:rFonts w:ascii="Times New Roman" w:hAnsi="Times New Roman" w:cs="Times New Roman"/>
        </w:rPr>
        <w:t>[government entity’s] Sweatfree Procurement Policy and</w:t>
      </w:r>
      <w:r w:rsidR="006D62B5" w:rsidRPr="005C24FE">
        <w:rPr>
          <w:rFonts w:ascii="Times New Roman" w:hAnsi="Times New Roman" w:cs="Times New Roman"/>
        </w:rPr>
        <w:t xml:space="preserve"> Code of Conduct</w:t>
      </w:r>
      <w:r w:rsidRPr="005C24FE">
        <w:rPr>
          <w:rFonts w:ascii="Times New Roman" w:hAnsi="Times New Roman" w:cs="Times New Roman"/>
        </w:rPr>
        <w:t>, upon request by the</w:t>
      </w:r>
      <w:r w:rsidR="006C223A" w:rsidRPr="005C24FE">
        <w:rPr>
          <w:rFonts w:ascii="Times New Roman" w:hAnsi="Times New Roman" w:cs="Times New Roman"/>
        </w:rPr>
        <w:t xml:space="preserve"> </w:t>
      </w:r>
      <w:r w:rsidR="0054471F" w:rsidRPr="005C24FE">
        <w:rPr>
          <w:rFonts w:ascii="Times New Roman" w:hAnsi="Times New Roman" w:cs="Times New Roman"/>
        </w:rPr>
        <w:t>[government entity] the Contractor shall:</w:t>
      </w:r>
    </w:p>
    <w:p w:rsidR="009D5AA4" w:rsidRPr="00766C13" w:rsidRDefault="00E8543F" w:rsidP="00766C13">
      <w:pPr>
        <w:pStyle w:val="ListParagraph"/>
        <w:widowControl w:val="0"/>
        <w:numPr>
          <w:ilvl w:val="1"/>
          <w:numId w:val="11"/>
        </w:numPr>
        <w:autoSpaceDE w:val="0"/>
        <w:autoSpaceDN w:val="0"/>
        <w:adjustRightInd w:val="0"/>
        <w:rPr>
          <w:rFonts w:ascii="Times New Roman" w:hAnsi="Times New Roman" w:cs="Times New Roman"/>
        </w:rPr>
      </w:pPr>
      <w:r>
        <w:rPr>
          <w:rFonts w:ascii="Times New Roman" w:hAnsi="Times New Roman" w:cs="Times New Roman"/>
        </w:rPr>
        <w:t>Submit detailed usage reports that at minimum include the amount of contract spend per product</w:t>
      </w:r>
      <w:r w:rsidR="00C0706C">
        <w:rPr>
          <w:rFonts w:ascii="Times New Roman" w:hAnsi="Times New Roman" w:cs="Times New Roman"/>
        </w:rPr>
        <w:t xml:space="preserve">, </w:t>
      </w:r>
      <w:r>
        <w:rPr>
          <w:rFonts w:ascii="Times New Roman" w:hAnsi="Times New Roman" w:cs="Times New Roman"/>
        </w:rPr>
        <w:t>listed as brand and product code.</w:t>
      </w:r>
    </w:p>
    <w:p w:rsidR="0054471F" w:rsidRPr="005C24FE" w:rsidRDefault="0054471F" w:rsidP="0054471F">
      <w:pPr>
        <w:pStyle w:val="ListParagraph"/>
        <w:widowControl w:val="0"/>
        <w:numPr>
          <w:ilvl w:val="1"/>
          <w:numId w:val="11"/>
        </w:numPr>
        <w:autoSpaceDE w:val="0"/>
        <w:autoSpaceDN w:val="0"/>
        <w:adjustRightInd w:val="0"/>
        <w:rPr>
          <w:rFonts w:ascii="Times New Roman" w:hAnsi="Times New Roman" w:cs="Times New Roman"/>
        </w:rPr>
      </w:pPr>
      <w:r w:rsidRPr="005C24FE">
        <w:rPr>
          <w:rFonts w:ascii="Times New Roman" w:hAnsi="Times New Roman" w:cs="Times New Roman"/>
        </w:rPr>
        <w:t>P</w:t>
      </w:r>
      <w:r w:rsidR="00752EFF" w:rsidRPr="005C24FE">
        <w:rPr>
          <w:rFonts w:ascii="Times New Roman" w:hAnsi="Times New Roman" w:cs="Times New Roman"/>
        </w:rPr>
        <w:t>ro</w:t>
      </w:r>
      <w:r w:rsidRPr="005C24FE">
        <w:rPr>
          <w:rFonts w:ascii="Times New Roman" w:hAnsi="Times New Roman" w:cs="Times New Roman"/>
        </w:rPr>
        <w:t>vide Sweatfree</w:t>
      </w:r>
      <w:r w:rsidR="00752EFF" w:rsidRPr="005C24FE">
        <w:rPr>
          <w:rFonts w:ascii="Times New Roman" w:hAnsi="Times New Roman" w:cs="Times New Roman"/>
        </w:rPr>
        <w:t xml:space="preserve"> Procurement Policy </w:t>
      </w:r>
      <w:r w:rsidRPr="005C24FE">
        <w:rPr>
          <w:rFonts w:ascii="Times New Roman" w:hAnsi="Times New Roman" w:cs="Times New Roman"/>
        </w:rPr>
        <w:t xml:space="preserve">and Code of Conduct </w:t>
      </w:r>
      <w:r w:rsidR="00752EFF" w:rsidRPr="005C24FE">
        <w:rPr>
          <w:rFonts w:ascii="Times New Roman" w:hAnsi="Times New Roman" w:cs="Times New Roman"/>
        </w:rPr>
        <w:t xml:space="preserve">compliance documentation for any </w:t>
      </w:r>
      <w:r w:rsidRPr="005C24FE">
        <w:rPr>
          <w:rFonts w:ascii="Times New Roman" w:hAnsi="Times New Roman" w:cs="Times New Roman"/>
        </w:rPr>
        <w:t>covered product</w:t>
      </w:r>
      <w:r w:rsidR="00374066" w:rsidRPr="005C24FE">
        <w:rPr>
          <w:rFonts w:ascii="Times New Roman" w:hAnsi="Times New Roman" w:cs="Times New Roman"/>
        </w:rPr>
        <w:t>.</w:t>
      </w:r>
    </w:p>
    <w:p w:rsidR="006C223A" w:rsidRPr="005C24FE" w:rsidRDefault="0015718E" w:rsidP="00293C4B">
      <w:pPr>
        <w:pStyle w:val="ListParagraph"/>
        <w:widowControl w:val="0"/>
        <w:numPr>
          <w:ilvl w:val="1"/>
          <w:numId w:val="11"/>
        </w:numPr>
        <w:autoSpaceDE w:val="0"/>
        <w:autoSpaceDN w:val="0"/>
        <w:adjustRightInd w:val="0"/>
        <w:rPr>
          <w:rFonts w:ascii="Times New Roman" w:hAnsi="Times New Roman" w:cs="Times New Roman"/>
        </w:rPr>
      </w:pPr>
      <w:r w:rsidRPr="005C24FE">
        <w:rPr>
          <w:rFonts w:ascii="Times New Roman" w:hAnsi="Times New Roman" w:cs="Times New Roman"/>
        </w:rPr>
        <w:t xml:space="preserve">Cooperate with any monitoring, investigation, or educational effort by the </w:t>
      </w:r>
      <w:r w:rsidR="00A94603">
        <w:rPr>
          <w:rFonts w:ascii="Times New Roman" w:hAnsi="Times New Roman" w:cs="Times New Roman"/>
        </w:rPr>
        <w:lastRenderedPageBreak/>
        <w:t xml:space="preserve">[government entity] </w:t>
      </w:r>
      <w:r w:rsidRPr="005C24FE">
        <w:rPr>
          <w:rFonts w:ascii="Times New Roman" w:hAnsi="Times New Roman" w:cs="Times New Roman"/>
        </w:rPr>
        <w:t>or its des</w:t>
      </w:r>
      <w:r w:rsidR="0054471F" w:rsidRPr="005C24FE">
        <w:rPr>
          <w:rFonts w:ascii="Times New Roman" w:hAnsi="Times New Roman" w:cs="Times New Roman"/>
        </w:rPr>
        <w:t>ignee, and</w:t>
      </w:r>
      <w:r w:rsidR="00843202">
        <w:rPr>
          <w:rFonts w:ascii="Times New Roman" w:hAnsi="Times New Roman" w:cs="Times New Roman"/>
        </w:rPr>
        <w:t xml:space="preserve"> make a best-faith effort to</w:t>
      </w:r>
      <w:r w:rsidR="0054471F" w:rsidRPr="005C24FE">
        <w:rPr>
          <w:rFonts w:ascii="Times New Roman" w:hAnsi="Times New Roman" w:cs="Times New Roman"/>
        </w:rPr>
        <w:t xml:space="preserve"> ensure </w:t>
      </w:r>
      <w:r w:rsidRPr="005C24FE">
        <w:rPr>
          <w:rFonts w:ascii="Times New Roman" w:hAnsi="Times New Roman" w:cs="Times New Roman"/>
        </w:rPr>
        <w:t>that subcontractors cooperate with any monitoring, investigation, or educational</w:t>
      </w:r>
      <w:r w:rsidR="00293C4B" w:rsidRPr="005C24FE">
        <w:rPr>
          <w:rFonts w:ascii="Times New Roman" w:hAnsi="Times New Roman" w:cs="Times New Roman"/>
        </w:rPr>
        <w:t xml:space="preserve"> program.  Cooperation includes </w:t>
      </w:r>
      <w:r w:rsidRPr="005C24FE">
        <w:rPr>
          <w:rFonts w:ascii="Times New Roman" w:hAnsi="Times New Roman" w:cs="Times New Roman"/>
        </w:rPr>
        <w:t>unrestricted access to all factories and workers; and</w:t>
      </w:r>
      <w:r w:rsidR="00293C4B" w:rsidRPr="005C24FE">
        <w:rPr>
          <w:rFonts w:ascii="Times New Roman" w:hAnsi="Times New Roman" w:cs="Times New Roman"/>
        </w:rPr>
        <w:t xml:space="preserve"> </w:t>
      </w:r>
      <w:r w:rsidRPr="005C24FE">
        <w:rPr>
          <w:rFonts w:ascii="Times New Roman" w:hAnsi="Times New Roman" w:cs="Times New Roman"/>
        </w:rPr>
        <w:t>access to all records concerning those factories and workers.</w:t>
      </w:r>
    </w:p>
    <w:p w:rsidR="0015718E" w:rsidRPr="00766C13" w:rsidRDefault="0015718E" w:rsidP="00766C13">
      <w:pPr>
        <w:widowControl w:val="0"/>
        <w:autoSpaceDE w:val="0"/>
        <w:autoSpaceDN w:val="0"/>
        <w:adjustRightInd w:val="0"/>
        <w:rPr>
          <w:rFonts w:ascii="Times New Roman" w:hAnsi="Times New Roman" w:cs="Times New Roman"/>
        </w:rPr>
      </w:pPr>
    </w:p>
    <w:p w:rsidR="00450E6B" w:rsidRPr="005C24FE" w:rsidRDefault="00752EFF" w:rsidP="00C03666">
      <w:pPr>
        <w:pStyle w:val="ListParagraph"/>
        <w:widowControl w:val="0"/>
        <w:numPr>
          <w:ilvl w:val="0"/>
          <w:numId w:val="11"/>
        </w:numPr>
        <w:autoSpaceDE w:val="0"/>
        <w:autoSpaceDN w:val="0"/>
        <w:adjustRightInd w:val="0"/>
        <w:rPr>
          <w:rFonts w:ascii="Times New Roman" w:hAnsi="Times New Roman" w:cs="Times New Roman"/>
        </w:rPr>
      </w:pPr>
      <w:r w:rsidRPr="005C24FE">
        <w:rPr>
          <w:rFonts w:ascii="Times New Roman" w:hAnsi="Times New Roman" w:cs="Times New Roman"/>
        </w:rPr>
        <w:t xml:space="preserve">The </w:t>
      </w:r>
      <w:r w:rsidR="00A0151E" w:rsidRPr="005C24FE">
        <w:rPr>
          <w:rFonts w:ascii="Times New Roman" w:hAnsi="Times New Roman" w:cs="Times New Roman"/>
        </w:rPr>
        <w:t>[government entity]</w:t>
      </w:r>
      <w:r w:rsidRPr="005C24FE">
        <w:rPr>
          <w:rFonts w:ascii="Times New Roman" w:hAnsi="Times New Roman" w:cs="Times New Roman"/>
        </w:rPr>
        <w:t xml:space="preserve"> reserves the right to investigate all evidence reasonably necessary to determine whether the </w:t>
      </w:r>
      <w:r w:rsidR="00F83C71" w:rsidRPr="005C24FE">
        <w:rPr>
          <w:rFonts w:ascii="Times New Roman" w:hAnsi="Times New Roman" w:cs="Times New Roman"/>
        </w:rPr>
        <w:t>Contractor</w:t>
      </w:r>
      <w:r w:rsidR="00A73E7C" w:rsidRPr="005C24FE">
        <w:rPr>
          <w:rFonts w:ascii="Times New Roman" w:hAnsi="Times New Roman" w:cs="Times New Roman"/>
        </w:rPr>
        <w:t xml:space="preserve"> </w:t>
      </w:r>
      <w:r w:rsidR="00F83C71" w:rsidRPr="005C24FE">
        <w:rPr>
          <w:rFonts w:ascii="Times New Roman" w:hAnsi="Times New Roman" w:cs="Times New Roman"/>
        </w:rPr>
        <w:t xml:space="preserve">is </w:t>
      </w:r>
      <w:r w:rsidRPr="005C24FE">
        <w:rPr>
          <w:rFonts w:ascii="Times New Roman" w:hAnsi="Times New Roman" w:cs="Times New Roman"/>
        </w:rPr>
        <w:t xml:space="preserve">in full compliance with the </w:t>
      </w:r>
      <w:r w:rsidR="00A0151E" w:rsidRPr="005C24FE">
        <w:rPr>
          <w:rFonts w:ascii="Times New Roman" w:hAnsi="Times New Roman" w:cs="Times New Roman"/>
        </w:rPr>
        <w:t>[government entity]’s</w:t>
      </w:r>
      <w:r w:rsidR="00293C4B" w:rsidRPr="005C24FE">
        <w:rPr>
          <w:rFonts w:ascii="Times New Roman" w:hAnsi="Times New Roman" w:cs="Times New Roman"/>
        </w:rPr>
        <w:t xml:space="preserve"> Code of Conduct</w:t>
      </w:r>
      <w:r w:rsidRPr="005C24FE">
        <w:rPr>
          <w:rFonts w:ascii="Times New Roman" w:hAnsi="Times New Roman" w:cs="Times New Roman"/>
        </w:rPr>
        <w:t xml:space="preserve">, including on-site audits by </w:t>
      </w:r>
      <w:r w:rsidR="00293C4B" w:rsidRPr="005C24FE">
        <w:rPr>
          <w:rFonts w:ascii="Times New Roman" w:hAnsi="Times New Roman" w:cs="Times New Roman"/>
        </w:rPr>
        <w:t>[government entity]</w:t>
      </w:r>
      <w:r w:rsidRPr="005C24FE">
        <w:rPr>
          <w:rFonts w:ascii="Times New Roman" w:hAnsi="Times New Roman" w:cs="Times New Roman"/>
        </w:rPr>
        <w:t>-approved</w:t>
      </w:r>
      <w:r w:rsidR="006C223A" w:rsidRPr="005C24FE">
        <w:rPr>
          <w:rFonts w:ascii="Times New Roman" w:hAnsi="Times New Roman" w:cs="Times New Roman"/>
        </w:rPr>
        <w:t xml:space="preserve"> </w:t>
      </w:r>
      <w:r w:rsidRPr="005C24FE">
        <w:rPr>
          <w:rFonts w:ascii="Times New Roman" w:hAnsi="Times New Roman" w:cs="Times New Roman"/>
        </w:rPr>
        <w:t xml:space="preserve">independent third-party monitors of manufacturing facilities producing </w:t>
      </w:r>
      <w:r w:rsidR="00D96038" w:rsidRPr="005C24FE">
        <w:rPr>
          <w:rFonts w:ascii="Times New Roman" w:hAnsi="Times New Roman" w:cs="Times New Roman"/>
        </w:rPr>
        <w:t>covered products</w:t>
      </w:r>
      <w:r w:rsidRPr="005C24FE">
        <w:rPr>
          <w:rFonts w:ascii="Times New Roman" w:hAnsi="Times New Roman" w:cs="Times New Roman"/>
        </w:rPr>
        <w:t>.</w:t>
      </w:r>
      <w:r w:rsidR="00450E6B" w:rsidRPr="005C24FE">
        <w:rPr>
          <w:rFonts w:ascii="Times New Roman" w:hAnsi="Times New Roman" w:cs="Times New Roman"/>
        </w:rPr>
        <w:br w:type="page"/>
      </w:r>
    </w:p>
    <w:p w:rsidR="00B32863" w:rsidRPr="005C24FE" w:rsidRDefault="00B32863">
      <w:pPr>
        <w:rPr>
          <w:rFonts w:ascii="Times New Roman" w:hAnsi="Times New Roman" w:cs="Times New Roman"/>
        </w:rPr>
      </w:pPr>
    </w:p>
    <w:p w:rsidR="00D52E60" w:rsidRPr="003A3786" w:rsidRDefault="00D52E60" w:rsidP="00693B3C">
      <w:pPr>
        <w:rPr>
          <w:rFonts w:ascii="Arial" w:hAnsi="Arial" w:cs="Arial"/>
          <w:b/>
        </w:rPr>
      </w:pPr>
      <w:r w:rsidRPr="003A3786">
        <w:rPr>
          <w:rFonts w:ascii="Arial" w:hAnsi="Arial" w:cs="Arial"/>
          <w:b/>
        </w:rPr>
        <w:t>Appen</w:t>
      </w:r>
      <w:r w:rsidR="00693B3C" w:rsidRPr="003A3786">
        <w:rPr>
          <w:rFonts w:ascii="Arial" w:hAnsi="Arial" w:cs="Arial"/>
          <w:b/>
        </w:rPr>
        <w:t>dix 1: Sample Compliance Scoring</w:t>
      </w:r>
    </w:p>
    <w:p w:rsidR="00D30F07" w:rsidRDefault="00D30F07">
      <w:pPr>
        <w:rPr>
          <w:rFonts w:cs="Times New Roman"/>
          <w:b/>
        </w:rPr>
      </w:pPr>
    </w:p>
    <w:tbl>
      <w:tblPr>
        <w:tblW w:w="14119" w:type="dxa"/>
        <w:tblInd w:w="93" w:type="dxa"/>
        <w:tblLayout w:type="fixed"/>
        <w:tblLook w:val="04A0" w:firstRow="1" w:lastRow="0" w:firstColumn="1" w:lastColumn="0" w:noHBand="0" w:noVBand="1"/>
      </w:tblPr>
      <w:tblGrid>
        <w:gridCol w:w="1505"/>
        <w:gridCol w:w="1180"/>
        <w:gridCol w:w="1128"/>
        <w:gridCol w:w="1100"/>
        <w:gridCol w:w="1434"/>
        <w:gridCol w:w="1408"/>
        <w:gridCol w:w="1260"/>
        <w:gridCol w:w="90"/>
        <w:gridCol w:w="954"/>
        <w:gridCol w:w="980"/>
        <w:gridCol w:w="980"/>
        <w:gridCol w:w="980"/>
        <w:gridCol w:w="1120"/>
      </w:tblGrid>
      <w:tr w:rsidR="00E85201" w:rsidRPr="00E85201" w:rsidTr="00B5449E">
        <w:trPr>
          <w:trHeight w:val="280"/>
        </w:trPr>
        <w:tc>
          <w:tcPr>
            <w:tcW w:w="1505"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2"/>
                <w:szCs w:val="22"/>
              </w:rPr>
            </w:pPr>
          </w:p>
        </w:tc>
        <w:tc>
          <w:tcPr>
            <w:tcW w:w="118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2"/>
                <w:szCs w:val="22"/>
              </w:rPr>
            </w:pPr>
          </w:p>
        </w:tc>
        <w:tc>
          <w:tcPr>
            <w:tcW w:w="1128"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2"/>
                <w:szCs w:val="22"/>
              </w:rPr>
            </w:pPr>
          </w:p>
        </w:tc>
        <w:tc>
          <w:tcPr>
            <w:tcW w:w="5292" w:type="dxa"/>
            <w:gridSpan w:val="5"/>
            <w:tcBorders>
              <w:top w:val="nil"/>
              <w:left w:val="nil"/>
              <w:bottom w:val="nil"/>
              <w:right w:val="nil"/>
            </w:tcBorders>
            <w:shd w:val="clear" w:color="auto" w:fill="auto"/>
            <w:noWrap/>
            <w:vAlign w:val="bottom"/>
            <w:hideMark/>
          </w:tcPr>
          <w:p w:rsidR="00E85201" w:rsidRPr="00E85201" w:rsidRDefault="00E85201" w:rsidP="002D281C">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xml:space="preserve">Path 1:Scoring </w:t>
            </w:r>
            <w:r w:rsidR="002D281C">
              <w:rPr>
                <w:rFonts w:ascii="Times New Roman" w:eastAsia="Times New Roman" w:hAnsi="Times New Roman" w:cs="Times New Roman"/>
                <w:color w:val="000000"/>
                <w:sz w:val="20"/>
                <w:szCs w:val="20"/>
              </w:rPr>
              <w:t>for</w:t>
            </w:r>
            <w:r w:rsidRPr="00E85201">
              <w:rPr>
                <w:rFonts w:ascii="Times New Roman" w:eastAsia="Times New Roman" w:hAnsi="Times New Roman" w:cs="Times New Roman"/>
                <w:color w:val="000000"/>
                <w:sz w:val="20"/>
                <w:szCs w:val="20"/>
              </w:rPr>
              <w:t xml:space="preserve"> compliance with 50% gate</w:t>
            </w:r>
            <w:r w:rsidR="002D281C">
              <w:rPr>
                <w:rFonts w:ascii="Times New Roman" w:eastAsia="Times New Roman" w:hAnsi="Times New Roman" w:cs="Times New Roman"/>
                <w:color w:val="000000"/>
                <w:sz w:val="20"/>
                <w:szCs w:val="20"/>
              </w:rPr>
              <w:t xml:space="preserve"> (Step 5)</w:t>
            </w:r>
          </w:p>
        </w:tc>
        <w:tc>
          <w:tcPr>
            <w:tcW w:w="954"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12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2"/>
                <w:szCs w:val="22"/>
              </w:rPr>
            </w:pPr>
          </w:p>
        </w:tc>
      </w:tr>
      <w:tr w:rsidR="00E85201" w:rsidRPr="00E85201" w:rsidTr="00B5449E">
        <w:trPr>
          <w:trHeight w:val="520"/>
        </w:trPr>
        <w:tc>
          <w:tcPr>
            <w:tcW w:w="1505" w:type="dxa"/>
            <w:tcBorders>
              <w:top w:val="single" w:sz="8" w:space="0" w:color="auto"/>
              <w:left w:val="single" w:sz="8" w:space="0" w:color="auto"/>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1180" w:type="dxa"/>
            <w:tcBorders>
              <w:top w:val="single" w:sz="8" w:space="0" w:color="auto"/>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1128" w:type="dxa"/>
            <w:tcBorders>
              <w:top w:val="single" w:sz="8" w:space="0" w:color="auto"/>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5292"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B5449E"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xml:space="preserve">% COMPLIANT                                                                   </w:t>
            </w:r>
          </w:p>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(to determine if proposers meet 50% gate requirement)</w:t>
            </w:r>
          </w:p>
        </w:tc>
        <w:tc>
          <w:tcPr>
            <w:tcW w:w="5014" w:type="dxa"/>
            <w:gridSpan w:val="5"/>
            <w:tcBorders>
              <w:top w:val="nil"/>
              <w:left w:val="nil"/>
              <w:bottom w:val="nil"/>
              <w:right w:val="nil"/>
            </w:tcBorders>
            <w:shd w:val="clear" w:color="auto" w:fill="auto"/>
            <w:noWrap/>
            <w:vAlign w:val="center"/>
            <w:hideMark/>
          </w:tcPr>
          <w:p w:rsidR="00E85201" w:rsidRPr="00E85201" w:rsidRDefault="00E85201" w:rsidP="00E85201">
            <w:pPr>
              <w:jc w:val="center"/>
              <w:rPr>
                <w:rFonts w:ascii="Times New Roman" w:eastAsia="Times New Roman" w:hAnsi="Times New Roman" w:cs="Times New Roman"/>
                <w:color w:val="000000"/>
                <w:sz w:val="20"/>
                <w:szCs w:val="20"/>
              </w:rPr>
            </w:pPr>
          </w:p>
        </w:tc>
      </w:tr>
      <w:tr w:rsidR="00E85201" w:rsidRPr="00E85201" w:rsidTr="00B5449E">
        <w:trPr>
          <w:trHeight w:val="400"/>
        </w:trPr>
        <w:tc>
          <w:tcPr>
            <w:tcW w:w="1505" w:type="dxa"/>
            <w:vMerge w:val="restart"/>
            <w:tcBorders>
              <w:top w:val="nil"/>
              <w:left w:val="single" w:sz="8" w:space="0" w:color="auto"/>
              <w:bottom w:val="single" w:sz="8" w:space="0" w:color="000000"/>
              <w:right w:val="nil"/>
            </w:tcBorders>
            <w:shd w:val="clear" w:color="auto" w:fill="auto"/>
            <w:vAlign w:val="bottom"/>
            <w:hideMark/>
          </w:tcPr>
          <w:p w:rsidR="00E85201" w:rsidRPr="00E85201" w:rsidRDefault="00D7488B" w:rsidP="00E85201">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Proposer</w:t>
            </w:r>
            <w:r w:rsidR="00E85201" w:rsidRPr="00E85201">
              <w:rPr>
                <w:rFonts w:ascii="Times New Roman" w:eastAsia="Times New Roman" w:hAnsi="Times New Roman" w:cs="Times New Roman"/>
                <w:b/>
                <w:bCs/>
                <w:color w:val="000000"/>
                <w:sz w:val="20"/>
                <w:szCs w:val="20"/>
              </w:rPr>
              <w:t xml:space="preserve"> A's Manufacturers</w:t>
            </w:r>
          </w:p>
        </w:tc>
        <w:tc>
          <w:tcPr>
            <w:tcW w:w="118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p>
        </w:tc>
        <w:tc>
          <w:tcPr>
            <w:tcW w:w="1128"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p>
        </w:tc>
        <w:tc>
          <w:tcPr>
            <w:tcW w:w="1100" w:type="dxa"/>
            <w:tcBorders>
              <w:top w:val="nil"/>
              <w:left w:val="single" w:sz="8" w:space="0" w:color="auto"/>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r w:rsidRPr="00E85201">
              <w:rPr>
                <w:rFonts w:ascii="Times New Roman" w:eastAsia="Times New Roman" w:hAnsi="Times New Roman" w:cs="Times New Roman"/>
                <w:b/>
                <w:bCs/>
                <w:color w:val="000000"/>
                <w:sz w:val="16"/>
                <w:szCs w:val="16"/>
              </w:rPr>
              <w:t>FACTORY</w:t>
            </w:r>
            <w:r w:rsidR="00472AF0">
              <w:rPr>
                <w:rFonts w:ascii="Times New Roman" w:eastAsia="Times New Roman" w:hAnsi="Times New Roman" w:cs="Times New Roman"/>
                <w:b/>
                <w:bCs/>
                <w:color w:val="000000"/>
                <w:sz w:val="16"/>
                <w:szCs w:val="16"/>
              </w:rPr>
              <w:t xml:space="preserve"> LOCATION</w:t>
            </w:r>
          </w:p>
        </w:tc>
        <w:tc>
          <w:tcPr>
            <w:tcW w:w="1434"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r w:rsidRPr="00E85201">
              <w:rPr>
                <w:rFonts w:ascii="Times New Roman" w:eastAsia="Times New Roman" w:hAnsi="Times New Roman" w:cs="Times New Roman"/>
                <w:b/>
                <w:bCs/>
                <w:color w:val="000000"/>
                <w:sz w:val="16"/>
                <w:szCs w:val="16"/>
              </w:rPr>
              <w:t>WAGE</w:t>
            </w:r>
          </w:p>
        </w:tc>
        <w:tc>
          <w:tcPr>
            <w:tcW w:w="1408" w:type="dxa"/>
            <w:tcBorders>
              <w:top w:val="nil"/>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r w:rsidRPr="00E85201">
              <w:rPr>
                <w:rFonts w:ascii="Times New Roman" w:eastAsia="Times New Roman" w:hAnsi="Times New Roman" w:cs="Times New Roman"/>
                <w:b/>
                <w:bCs/>
                <w:color w:val="000000"/>
                <w:sz w:val="16"/>
                <w:szCs w:val="16"/>
              </w:rPr>
              <w:t>COMPLIANCE SCORE</w:t>
            </w:r>
          </w:p>
        </w:tc>
        <w:tc>
          <w:tcPr>
            <w:tcW w:w="1350" w:type="dxa"/>
            <w:gridSpan w:val="2"/>
            <w:tcBorders>
              <w:top w:val="nil"/>
              <w:left w:val="nil"/>
              <w:bottom w:val="nil"/>
              <w:right w:val="single" w:sz="8" w:space="0" w:color="auto"/>
            </w:tcBorders>
            <w:shd w:val="clear" w:color="auto" w:fill="auto"/>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r w:rsidRPr="00E85201">
              <w:rPr>
                <w:rFonts w:ascii="Times New Roman" w:eastAsia="Times New Roman" w:hAnsi="Times New Roman" w:cs="Times New Roman"/>
                <w:b/>
                <w:bCs/>
                <w:color w:val="000000"/>
                <w:sz w:val="16"/>
                <w:szCs w:val="16"/>
              </w:rPr>
              <w:t>% COMPLIANT</w:t>
            </w:r>
          </w:p>
        </w:tc>
        <w:tc>
          <w:tcPr>
            <w:tcW w:w="954" w:type="dxa"/>
            <w:tcBorders>
              <w:top w:val="nil"/>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p>
        </w:tc>
        <w:tc>
          <w:tcPr>
            <w:tcW w:w="980" w:type="dxa"/>
            <w:tcBorders>
              <w:top w:val="nil"/>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p>
        </w:tc>
        <w:tc>
          <w:tcPr>
            <w:tcW w:w="980" w:type="dxa"/>
            <w:tcBorders>
              <w:top w:val="nil"/>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p>
        </w:tc>
        <w:tc>
          <w:tcPr>
            <w:tcW w:w="112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b/>
                <w:bCs/>
                <w:color w:val="000000"/>
                <w:sz w:val="16"/>
                <w:szCs w:val="16"/>
              </w:rPr>
            </w:pPr>
          </w:p>
        </w:tc>
      </w:tr>
      <w:tr w:rsidR="00E85201" w:rsidRPr="00E85201" w:rsidTr="00B5449E">
        <w:trPr>
          <w:trHeight w:val="420"/>
        </w:trPr>
        <w:tc>
          <w:tcPr>
            <w:tcW w:w="1505" w:type="dxa"/>
            <w:vMerge/>
            <w:tcBorders>
              <w:top w:val="nil"/>
              <w:left w:val="single" w:sz="8" w:space="0" w:color="auto"/>
              <w:bottom w:val="single" w:sz="8" w:space="0" w:color="000000"/>
              <w:right w:val="nil"/>
            </w:tcBorders>
            <w:vAlign w:val="center"/>
            <w:hideMark/>
          </w:tcPr>
          <w:p w:rsidR="00E85201" w:rsidRPr="00E85201" w:rsidRDefault="00E85201" w:rsidP="00E85201">
            <w:pPr>
              <w:rPr>
                <w:rFonts w:ascii="Times New Roman" w:eastAsia="Times New Roman" w:hAnsi="Times New Roman" w:cs="Times New Roman"/>
                <w:b/>
                <w:bCs/>
                <w:color w:val="000000"/>
                <w:sz w:val="20"/>
                <w:szCs w:val="20"/>
              </w:rPr>
            </w:pPr>
          </w:p>
        </w:tc>
        <w:tc>
          <w:tcPr>
            <w:tcW w:w="1180" w:type="dxa"/>
            <w:tcBorders>
              <w:top w:val="nil"/>
              <w:left w:val="nil"/>
              <w:bottom w:val="nil"/>
              <w:right w:val="nil"/>
            </w:tcBorders>
            <w:shd w:val="clear" w:color="auto" w:fill="auto"/>
            <w:noWrap/>
            <w:vAlign w:val="bottom"/>
            <w:hideMark/>
          </w:tcPr>
          <w:p w:rsidR="00E85201" w:rsidRPr="00E85201" w:rsidRDefault="00472AF0" w:rsidP="00E85201">
            <w:pPr>
              <w:jc w:val="center"/>
              <w:rPr>
                <w:rFonts w:ascii="Times New Roman" w:eastAsia="Times New Roman" w:hAnsi="Times New Roman" w:cs="Times New Roman"/>
                <w:b/>
                <w:bCs/>
                <w:color w:val="000000"/>
                <w:sz w:val="16"/>
                <w:szCs w:val="16"/>
              </w:rPr>
            </w:pPr>
            <w:r>
              <w:rPr>
                <w:rFonts w:ascii="Times New Roman" w:hAnsi="Times New Roman" w:cs="Times New Roman"/>
                <w:b/>
                <w:bCs/>
                <w:color w:val="000000"/>
                <w:sz w:val="16"/>
                <w:szCs w:val="16"/>
              </w:rPr>
              <w:t>$ Amount of Purchases</w:t>
            </w:r>
          </w:p>
        </w:tc>
        <w:tc>
          <w:tcPr>
            <w:tcW w:w="1128" w:type="dxa"/>
            <w:tcBorders>
              <w:top w:val="nil"/>
              <w:left w:val="nil"/>
              <w:bottom w:val="nil"/>
              <w:right w:val="nil"/>
            </w:tcBorders>
            <w:shd w:val="clear" w:color="auto" w:fill="auto"/>
            <w:noWrap/>
            <w:vAlign w:val="bottom"/>
            <w:hideMark/>
          </w:tcPr>
          <w:p w:rsidR="00E85201" w:rsidRPr="00E85201" w:rsidRDefault="00472AF0" w:rsidP="00E85201">
            <w:pPr>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I</w:t>
            </w:r>
          </w:p>
        </w:tc>
        <w:tc>
          <w:tcPr>
            <w:tcW w:w="1100" w:type="dxa"/>
            <w:tcBorders>
              <w:top w:val="nil"/>
              <w:left w:val="single" w:sz="8" w:space="0" w:color="auto"/>
              <w:bottom w:val="nil"/>
              <w:right w:val="nil"/>
            </w:tcBorders>
            <w:shd w:val="clear" w:color="auto" w:fill="auto"/>
            <w:noWrap/>
            <w:vAlign w:val="bottom"/>
            <w:hideMark/>
          </w:tcPr>
          <w:p w:rsidR="00E85201" w:rsidRPr="00E85201" w:rsidRDefault="00472AF0" w:rsidP="00E85201">
            <w:pPr>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L</w:t>
            </w:r>
          </w:p>
        </w:tc>
        <w:tc>
          <w:tcPr>
            <w:tcW w:w="1434"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r w:rsidRPr="00E85201">
              <w:rPr>
                <w:rFonts w:ascii="Times New Roman" w:eastAsia="Times New Roman" w:hAnsi="Times New Roman" w:cs="Times New Roman"/>
                <w:b/>
                <w:bCs/>
                <w:color w:val="000000"/>
                <w:sz w:val="16"/>
                <w:szCs w:val="16"/>
              </w:rPr>
              <w:t>W</w:t>
            </w:r>
          </w:p>
        </w:tc>
        <w:tc>
          <w:tcPr>
            <w:tcW w:w="1408" w:type="dxa"/>
            <w:tcBorders>
              <w:top w:val="nil"/>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r w:rsidRPr="00E85201">
              <w:rPr>
                <w:rFonts w:ascii="Times New Roman" w:eastAsia="Times New Roman" w:hAnsi="Times New Roman" w:cs="Times New Roman"/>
                <w:b/>
                <w:bCs/>
                <w:color w:val="000000"/>
                <w:sz w:val="16"/>
                <w:szCs w:val="16"/>
              </w:rPr>
              <w:t>F + W</w:t>
            </w:r>
          </w:p>
        </w:tc>
        <w:tc>
          <w:tcPr>
            <w:tcW w:w="1350" w:type="dxa"/>
            <w:gridSpan w:val="2"/>
            <w:tcBorders>
              <w:top w:val="nil"/>
              <w:left w:val="nil"/>
              <w:bottom w:val="nil"/>
              <w:right w:val="single" w:sz="8" w:space="0" w:color="auto"/>
            </w:tcBorders>
            <w:shd w:val="clear" w:color="auto" w:fill="auto"/>
            <w:vAlign w:val="bottom"/>
            <w:hideMark/>
          </w:tcPr>
          <w:p w:rsidR="00472AF0" w:rsidRPr="00472AF0" w:rsidRDefault="009A331F" w:rsidP="00472AF0">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 xml:space="preserve"> </w:t>
            </w:r>
            <w:r w:rsidR="00472AF0">
              <w:rPr>
                <w:rFonts w:ascii="Times New Roman" w:hAnsi="Times New Roman" w:cs="Times New Roman"/>
                <w:b/>
                <w:bCs/>
                <w:color w:val="000000"/>
                <w:sz w:val="16"/>
                <w:szCs w:val="16"/>
              </w:rPr>
              <w:t>(L+W)*I</w:t>
            </w:r>
          </w:p>
        </w:tc>
        <w:tc>
          <w:tcPr>
            <w:tcW w:w="954" w:type="dxa"/>
            <w:tcBorders>
              <w:top w:val="nil"/>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112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r>
      <w:tr w:rsidR="00E85201" w:rsidRPr="00E85201" w:rsidTr="00B5449E">
        <w:trPr>
          <w:trHeight w:val="240"/>
        </w:trPr>
        <w:tc>
          <w:tcPr>
            <w:tcW w:w="1505" w:type="dxa"/>
            <w:tcBorders>
              <w:top w:val="nil"/>
              <w:left w:val="single" w:sz="8" w:space="0" w:color="auto"/>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Mfgr 1</w:t>
            </w:r>
          </w:p>
        </w:tc>
        <w:tc>
          <w:tcPr>
            <w:tcW w:w="1180" w:type="dxa"/>
            <w:tcBorders>
              <w:top w:val="single" w:sz="8" w:space="0" w:color="auto"/>
              <w:left w:val="nil"/>
              <w:bottom w:val="nil"/>
              <w:right w:val="nil"/>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xml:space="preserve"> $5,000.00 </w:t>
            </w:r>
          </w:p>
        </w:tc>
        <w:tc>
          <w:tcPr>
            <w:tcW w:w="1128" w:type="dxa"/>
            <w:tcBorders>
              <w:top w:val="single" w:sz="8" w:space="0" w:color="auto"/>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29%</w:t>
            </w:r>
          </w:p>
        </w:tc>
        <w:tc>
          <w:tcPr>
            <w:tcW w:w="1100" w:type="dxa"/>
            <w:tcBorders>
              <w:top w:val="single" w:sz="8" w:space="0" w:color="auto"/>
              <w:left w:val="single" w:sz="8" w:space="0" w:color="auto"/>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0.75</w:t>
            </w:r>
          </w:p>
        </w:tc>
        <w:tc>
          <w:tcPr>
            <w:tcW w:w="1434" w:type="dxa"/>
            <w:tcBorders>
              <w:top w:val="single" w:sz="8" w:space="0" w:color="auto"/>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0.00</w:t>
            </w:r>
          </w:p>
        </w:tc>
        <w:tc>
          <w:tcPr>
            <w:tcW w:w="1408" w:type="dxa"/>
            <w:tcBorders>
              <w:top w:val="single" w:sz="8" w:space="0" w:color="auto"/>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0.75</w:t>
            </w:r>
          </w:p>
        </w:tc>
        <w:tc>
          <w:tcPr>
            <w:tcW w:w="1350" w:type="dxa"/>
            <w:gridSpan w:val="2"/>
            <w:tcBorders>
              <w:top w:val="single" w:sz="8" w:space="0" w:color="auto"/>
              <w:left w:val="nil"/>
              <w:bottom w:val="nil"/>
              <w:right w:val="single" w:sz="8" w:space="0" w:color="auto"/>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0.22</w:t>
            </w:r>
          </w:p>
        </w:tc>
        <w:tc>
          <w:tcPr>
            <w:tcW w:w="954" w:type="dxa"/>
            <w:tcBorders>
              <w:top w:val="nil"/>
              <w:left w:val="nil"/>
              <w:bottom w:val="nil"/>
              <w:right w:val="nil"/>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p>
        </w:tc>
        <w:tc>
          <w:tcPr>
            <w:tcW w:w="112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r>
      <w:tr w:rsidR="00E85201" w:rsidRPr="00E85201" w:rsidTr="00B5449E">
        <w:trPr>
          <w:trHeight w:val="240"/>
        </w:trPr>
        <w:tc>
          <w:tcPr>
            <w:tcW w:w="1505" w:type="dxa"/>
            <w:tcBorders>
              <w:top w:val="nil"/>
              <w:left w:val="single" w:sz="8" w:space="0" w:color="auto"/>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Mfgr 2</w:t>
            </w:r>
          </w:p>
        </w:tc>
        <w:tc>
          <w:tcPr>
            <w:tcW w:w="1180" w:type="dxa"/>
            <w:tcBorders>
              <w:top w:val="nil"/>
              <w:left w:val="nil"/>
              <w:bottom w:val="nil"/>
              <w:right w:val="nil"/>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xml:space="preserve"> $2,000.00 </w:t>
            </w:r>
          </w:p>
        </w:tc>
        <w:tc>
          <w:tcPr>
            <w:tcW w:w="1128"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12%</w:t>
            </w:r>
          </w:p>
        </w:tc>
        <w:tc>
          <w:tcPr>
            <w:tcW w:w="1100" w:type="dxa"/>
            <w:tcBorders>
              <w:top w:val="nil"/>
              <w:left w:val="single" w:sz="8" w:space="0" w:color="auto"/>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0.75</w:t>
            </w:r>
          </w:p>
        </w:tc>
        <w:tc>
          <w:tcPr>
            <w:tcW w:w="1434"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0.25</w:t>
            </w:r>
          </w:p>
        </w:tc>
        <w:tc>
          <w:tcPr>
            <w:tcW w:w="1408"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1.00</w:t>
            </w:r>
          </w:p>
        </w:tc>
        <w:tc>
          <w:tcPr>
            <w:tcW w:w="1350" w:type="dxa"/>
            <w:gridSpan w:val="2"/>
            <w:tcBorders>
              <w:top w:val="nil"/>
              <w:left w:val="nil"/>
              <w:bottom w:val="nil"/>
              <w:right w:val="single" w:sz="8" w:space="0" w:color="auto"/>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0.12</w:t>
            </w:r>
          </w:p>
        </w:tc>
        <w:tc>
          <w:tcPr>
            <w:tcW w:w="954"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p>
        </w:tc>
        <w:tc>
          <w:tcPr>
            <w:tcW w:w="112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r>
      <w:tr w:rsidR="00E85201" w:rsidRPr="00E85201" w:rsidTr="00B5449E">
        <w:trPr>
          <w:trHeight w:val="240"/>
        </w:trPr>
        <w:tc>
          <w:tcPr>
            <w:tcW w:w="1505" w:type="dxa"/>
            <w:tcBorders>
              <w:top w:val="nil"/>
              <w:left w:val="single" w:sz="8" w:space="0" w:color="auto"/>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Mfgr 3</w:t>
            </w:r>
          </w:p>
        </w:tc>
        <w:tc>
          <w:tcPr>
            <w:tcW w:w="1180" w:type="dxa"/>
            <w:tcBorders>
              <w:top w:val="nil"/>
              <w:left w:val="nil"/>
              <w:bottom w:val="nil"/>
              <w:right w:val="nil"/>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xml:space="preserve"> $7,000.00 </w:t>
            </w:r>
          </w:p>
        </w:tc>
        <w:tc>
          <w:tcPr>
            <w:tcW w:w="1128"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41%</w:t>
            </w:r>
          </w:p>
        </w:tc>
        <w:tc>
          <w:tcPr>
            <w:tcW w:w="1100" w:type="dxa"/>
            <w:tcBorders>
              <w:top w:val="nil"/>
              <w:left w:val="single" w:sz="8" w:space="0" w:color="auto"/>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0.75</w:t>
            </w:r>
          </w:p>
        </w:tc>
        <w:tc>
          <w:tcPr>
            <w:tcW w:w="1434"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0.00</w:t>
            </w:r>
          </w:p>
        </w:tc>
        <w:tc>
          <w:tcPr>
            <w:tcW w:w="1408"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0.75</w:t>
            </w:r>
          </w:p>
        </w:tc>
        <w:tc>
          <w:tcPr>
            <w:tcW w:w="1350" w:type="dxa"/>
            <w:gridSpan w:val="2"/>
            <w:tcBorders>
              <w:top w:val="nil"/>
              <w:left w:val="nil"/>
              <w:bottom w:val="nil"/>
              <w:right w:val="single" w:sz="8" w:space="0" w:color="auto"/>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0.31</w:t>
            </w:r>
          </w:p>
        </w:tc>
        <w:tc>
          <w:tcPr>
            <w:tcW w:w="954"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p>
        </w:tc>
        <w:tc>
          <w:tcPr>
            <w:tcW w:w="112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r>
      <w:tr w:rsidR="00E85201" w:rsidRPr="00E85201" w:rsidTr="00B5449E">
        <w:trPr>
          <w:trHeight w:val="260"/>
        </w:trPr>
        <w:tc>
          <w:tcPr>
            <w:tcW w:w="1505" w:type="dxa"/>
            <w:tcBorders>
              <w:top w:val="nil"/>
              <w:left w:val="single" w:sz="8" w:space="0" w:color="auto"/>
              <w:bottom w:val="double" w:sz="6" w:space="0" w:color="auto"/>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Mfgr 4</w:t>
            </w:r>
          </w:p>
        </w:tc>
        <w:tc>
          <w:tcPr>
            <w:tcW w:w="1180" w:type="dxa"/>
            <w:tcBorders>
              <w:top w:val="nil"/>
              <w:left w:val="nil"/>
              <w:bottom w:val="double" w:sz="6" w:space="0" w:color="auto"/>
              <w:right w:val="nil"/>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xml:space="preserve"> $3,000.00 </w:t>
            </w:r>
          </w:p>
        </w:tc>
        <w:tc>
          <w:tcPr>
            <w:tcW w:w="1128" w:type="dxa"/>
            <w:tcBorders>
              <w:top w:val="nil"/>
              <w:left w:val="nil"/>
              <w:bottom w:val="double" w:sz="6" w:space="0" w:color="auto"/>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18%</w:t>
            </w:r>
          </w:p>
        </w:tc>
        <w:tc>
          <w:tcPr>
            <w:tcW w:w="1100" w:type="dxa"/>
            <w:tcBorders>
              <w:top w:val="nil"/>
              <w:left w:val="single" w:sz="8" w:space="0" w:color="auto"/>
              <w:bottom w:val="double" w:sz="6" w:space="0" w:color="auto"/>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0.00</w:t>
            </w:r>
          </w:p>
        </w:tc>
        <w:tc>
          <w:tcPr>
            <w:tcW w:w="1434" w:type="dxa"/>
            <w:tcBorders>
              <w:top w:val="nil"/>
              <w:left w:val="nil"/>
              <w:bottom w:val="double" w:sz="6" w:space="0" w:color="auto"/>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0.25</w:t>
            </w:r>
          </w:p>
        </w:tc>
        <w:tc>
          <w:tcPr>
            <w:tcW w:w="1408" w:type="dxa"/>
            <w:tcBorders>
              <w:top w:val="nil"/>
              <w:left w:val="nil"/>
              <w:bottom w:val="double" w:sz="6" w:space="0" w:color="auto"/>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0.25</w:t>
            </w:r>
          </w:p>
        </w:tc>
        <w:tc>
          <w:tcPr>
            <w:tcW w:w="1350" w:type="dxa"/>
            <w:gridSpan w:val="2"/>
            <w:tcBorders>
              <w:top w:val="nil"/>
              <w:left w:val="nil"/>
              <w:bottom w:val="double" w:sz="6" w:space="0" w:color="auto"/>
              <w:right w:val="single" w:sz="8" w:space="0" w:color="auto"/>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0.04</w:t>
            </w:r>
          </w:p>
        </w:tc>
        <w:tc>
          <w:tcPr>
            <w:tcW w:w="954"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p>
        </w:tc>
        <w:tc>
          <w:tcPr>
            <w:tcW w:w="112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r>
      <w:tr w:rsidR="00E85201" w:rsidRPr="00E85201" w:rsidTr="00B5449E">
        <w:trPr>
          <w:trHeight w:val="280"/>
        </w:trPr>
        <w:tc>
          <w:tcPr>
            <w:tcW w:w="1505" w:type="dxa"/>
            <w:tcBorders>
              <w:top w:val="nil"/>
              <w:left w:val="single" w:sz="8" w:space="0" w:color="auto"/>
              <w:bottom w:val="single" w:sz="8" w:space="0" w:color="auto"/>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1180" w:type="dxa"/>
            <w:tcBorders>
              <w:top w:val="nil"/>
              <w:left w:val="nil"/>
              <w:bottom w:val="single" w:sz="8" w:space="0" w:color="auto"/>
              <w:right w:val="nil"/>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xml:space="preserve"> $17,000.00 </w:t>
            </w:r>
          </w:p>
        </w:tc>
        <w:tc>
          <w:tcPr>
            <w:tcW w:w="1128" w:type="dxa"/>
            <w:tcBorders>
              <w:top w:val="nil"/>
              <w:left w:val="nil"/>
              <w:bottom w:val="single" w:sz="8" w:space="0" w:color="auto"/>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100%</w:t>
            </w:r>
          </w:p>
        </w:tc>
        <w:tc>
          <w:tcPr>
            <w:tcW w:w="1100" w:type="dxa"/>
            <w:tcBorders>
              <w:top w:val="nil"/>
              <w:left w:val="single" w:sz="8" w:space="0" w:color="auto"/>
              <w:bottom w:val="single" w:sz="8" w:space="0" w:color="auto"/>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1434" w:type="dxa"/>
            <w:tcBorders>
              <w:top w:val="nil"/>
              <w:left w:val="nil"/>
              <w:bottom w:val="single" w:sz="8" w:space="0" w:color="auto"/>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1408" w:type="dxa"/>
            <w:tcBorders>
              <w:top w:val="nil"/>
              <w:left w:val="nil"/>
              <w:bottom w:val="single" w:sz="8" w:space="0" w:color="auto"/>
              <w:right w:val="nil"/>
            </w:tcBorders>
            <w:shd w:val="clear" w:color="auto" w:fill="auto"/>
            <w:noWrap/>
            <w:vAlign w:val="bottom"/>
            <w:hideMark/>
          </w:tcPr>
          <w:p w:rsidR="00E85201" w:rsidRPr="009A331F" w:rsidRDefault="00E85201" w:rsidP="009A331F">
            <w:pPr>
              <w:jc w:val="center"/>
              <w:rPr>
                <w:rFonts w:ascii="Times New Roman" w:eastAsia="Times New Roman" w:hAnsi="Times New Roman" w:cs="Times New Roman"/>
                <w:b/>
                <w:bCs/>
                <w:color w:val="000000"/>
                <w:sz w:val="16"/>
                <w:szCs w:val="16"/>
              </w:rPr>
            </w:pPr>
            <w:r w:rsidRPr="00E85201">
              <w:rPr>
                <w:rFonts w:ascii="Times New Roman" w:eastAsia="Times New Roman" w:hAnsi="Times New Roman" w:cs="Times New Roman"/>
                <w:color w:val="000000"/>
                <w:sz w:val="20"/>
                <w:szCs w:val="20"/>
              </w:rPr>
              <w:t> </w:t>
            </w:r>
          </w:p>
        </w:tc>
        <w:tc>
          <w:tcPr>
            <w:tcW w:w="1350" w:type="dxa"/>
            <w:gridSpan w:val="2"/>
            <w:tcBorders>
              <w:top w:val="nil"/>
              <w:left w:val="nil"/>
              <w:bottom w:val="single" w:sz="8" w:space="0" w:color="auto"/>
              <w:right w:val="single" w:sz="8" w:space="0" w:color="auto"/>
            </w:tcBorders>
            <w:shd w:val="clear" w:color="auto" w:fill="auto"/>
            <w:noWrap/>
            <w:vAlign w:val="bottom"/>
            <w:hideMark/>
          </w:tcPr>
          <w:p w:rsidR="00E85201" w:rsidRPr="00E85201" w:rsidRDefault="009A331F" w:rsidP="009A331F">
            <w:pPr>
              <w:rPr>
                <w:rFonts w:ascii="Times New Roman" w:eastAsia="Times New Roman" w:hAnsi="Times New Roman" w:cs="Times New Roman"/>
                <w:b/>
                <w:bCs/>
                <w:color w:val="000000"/>
                <w:sz w:val="20"/>
                <w:szCs w:val="20"/>
              </w:rPr>
            </w:pPr>
            <w:r w:rsidRPr="00E85201">
              <w:rPr>
                <w:rFonts w:ascii="Times New Roman" w:hAnsi="Times New Roman" w:cs="Times New Roman"/>
                <w:b/>
                <w:bCs/>
                <w:color w:val="000000"/>
                <w:sz w:val="20"/>
                <w:szCs w:val="20"/>
              </w:rPr>
              <w:t>0.69</w:t>
            </w:r>
            <w:r>
              <w:rPr>
                <w:rFonts w:ascii="Times New Roman" w:hAnsi="Times New Roman" w:cs="Times New Roman"/>
                <w:b/>
                <w:bCs/>
                <w:color w:val="000000"/>
                <w:sz w:val="20"/>
                <w:szCs w:val="20"/>
              </w:rPr>
              <w:t>*100=69%</w:t>
            </w:r>
            <w:r>
              <w:rPr>
                <w:rFonts w:ascii="Times New Roman" w:eastAsia="Times New Roman" w:hAnsi="Times New Roman" w:cs="Times New Roman"/>
                <w:b/>
                <w:bCs/>
                <w:color w:val="000000"/>
                <w:sz w:val="16"/>
                <w:szCs w:val="16"/>
              </w:rPr>
              <w:t>(MIN. 50%</w:t>
            </w:r>
            <w:r w:rsidRPr="00E85201">
              <w:rPr>
                <w:rFonts w:ascii="Times New Roman" w:eastAsia="Times New Roman" w:hAnsi="Times New Roman" w:cs="Times New Roman"/>
                <w:b/>
                <w:bCs/>
                <w:color w:val="000000"/>
                <w:sz w:val="16"/>
                <w:szCs w:val="16"/>
              </w:rPr>
              <w:t>)</w:t>
            </w:r>
          </w:p>
        </w:tc>
        <w:tc>
          <w:tcPr>
            <w:tcW w:w="954"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p>
        </w:tc>
        <w:tc>
          <w:tcPr>
            <w:tcW w:w="112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r>
      <w:tr w:rsidR="00E85201" w:rsidRPr="00E85201" w:rsidTr="00B5449E">
        <w:trPr>
          <w:trHeight w:val="240"/>
        </w:trPr>
        <w:tc>
          <w:tcPr>
            <w:tcW w:w="1505"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128"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110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1434"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1408"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1350" w:type="dxa"/>
            <w:gridSpan w:val="2"/>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20"/>
                <w:szCs w:val="20"/>
              </w:rPr>
            </w:pPr>
          </w:p>
        </w:tc>
        <w:tc>
          <w:tcPr>
            <w:tcW w:w="954"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20"/>
                <w:szCs w:val="20"/>
              </w:rPr>
            </w:pPr>
          </w:p>
        </w:tc>
        <w:tc>
          <w:tcPr>
            <w:tcW w:w="1120" w:type="dxa"/>
            <w:tcBorders>
              <w:top w:val="nil"/>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color w:val="000000"/>
                <w:sz w:val="16"/>
                <w:szCs w:val="16"/>
              </w:rPr>
            </w:pPr>
          </w:p>
        </w:tc>
      </w:tr>
      <w:tr w:rsidR="00E85201" w:rsidRPr="00E85201" w:rsidTr="00B5449E">
        <w:trPr>
          <w:trHeight w:val="240"/>
        </w:trPr>
        <w:tc>
          <w:tcPr>
            <w:tcW w:w="1505"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128"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110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1434"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1408"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1350" w:type="dxa"/>
            <w:gridSpan w:val="2"/>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20"/>
                <w:szCs w:val="20"/>
              </w:rPr>
            </w:pPr>
          </w:p>
        </w:tc>
        <w:tc>
          <w:tcPr>
            <w:tcW w:w="954"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20"/>
                <w:szCs w:val="20"/>
              </w:rPr>
            </w:pPr>
          </w:p>
        </w:tc>
        <w:tc>
          <w:tcPr>
            <w:tcW w:w="1120" w:type="dxa"/>
            <w:tcBorders>
              <w:top w:val="nil"/>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color w:val="000000"/>
                <w:sz w:val="16"/>
                <w:szCs w:val="16"/>
              </w:rPr>
            </w:pPr>
          </w:p>
        </w:tc>
      </w:tr>
      <w:tr w:rsidR="00E85201" w:rsidRPr="00E85201" w:rsidTr="00B5449E">
        <w:trPr>
          <w:trHeight w:val="280"/>
        </w:trPr>
        <w:tc>
          <w:tcPr>
            <w:tcW w:w="1505"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180"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128"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3942" w:type="dxa"/>
            <w:gridSpan w:val="3"/>
            <w:tcBorders>
              <w:top w:val="nil"/>
              <w:left w:val="nil"/>
              <w:bottom w:val="nil"/>
              <w:right w:val="nil"/>
            </w:tcBorders>
            <w:shd w:val="clear" w:color="auto" w:fill="auto"/>
            <w:noWrap/>
            <w:vAlign w:val="bottom"/>
            <w:hideMark/>
          </w:tcPr>
          <w:p w:rsidR="00E85201" w:rsidRPr="00E85201" w:rsidRDefault="002D281C" w:rsidP="002D281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Evaluation scoring (Step 6)</w:t>
            </w:r>
          </w:p>
        </w:tc>
        <w:tc>
          <w:tcPr>
            <w:tcW w:w="1350" w:type="dxa"/>
            <w:gridSpan w:val="2"/>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54" w:type="dxa"/>
            <w:tcBorders>
              <w:top w:val="nil"/>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2"/>
                <w:szCs w:val="22"/>
              </w:rPr>
            </w:pPr>
          </w:p>
        </w:tc>
        <w:tc>
          <w:tcPr>
            <w:tcW w:w="980" w:type="dxa"/>
            <w:tcBorders>
              <w:top w:val="nil"/>
              <w:left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20"/>
                <w:szCs w:val="20"/>
              </w:rPr>
            </w:pPr>
          </w:p>
        </w:tc>
        <w:tc>
          <w:tcPr>
            <w:tcW w:w="1120" w:type="dxa"/>
            <w:tcBorders>
              <w:top w:val="nil"/>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color w:val="000000"/>
                <w:sz w:val="16"/>
                <w:szCs w:val="16"/>
              </w:rPr>
            </w:pPr>
          </w:p>
        </w:tc>
      </w:tr>
      <w:tr w:rsidR="00E85201" w:rsidRPr="00E85201" w:rsidTr="00DE11D8">
        <w:trPr>
          <w:trHeight w:val="260"/>
        </w:trPr>
        <w:tc>
          <w:tcPr>
            <w:tcW w:w="1505" w:type="dxa"/>
            <w:tcBorders>
              <w:top w:val="single" w:sz="8" w:space="0" w:color="auto"/>
              <w:left w:val="single" w:sz="8" w:space="0" w:color="auto"/>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1180" w:type="dxa"/>
            <w:tcBorders>
              <w:top w:val="single" w:sz="8" w:space="0" w:color="auto"/>
              <w:left w:val="nil"/>
              <w:bottom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1128" w:type="dxa"/>
            <w:tcBorders>
              <w:top w:val="single" w:sz="8" w:space="0" w:color="auto"/>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6246"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85201" w:rsidRPr="00E85201" w:rsidRDefault="002D281C" w:rsidP="00B5449E">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xml:space="preserve">Path 1 and Path 2: Evaluation, </w:t>
            </w:r>
            <w:r w:rsidR="00B5449E">
              <w:rPr>
                <w:rFonts w:ascii="Times New Roman" w:eastAsia="Times New Roman" w:hAnsi="Times New Roman" w:cs="Times New Roman"/>
                <w:color w:val="000000"/>
                <w:sz w:val="20"/>
                <w:szCs w:val="20"/>
              </w:rPr>
              <w:t>Part</w:t>
            </w:r>
            <w:r w:rsidRPr="00E85201">
              <w:rPr>
                <w:rFonts w:ascii="Times New Roman" w:eastAsia="Times New Roman" w:hAnsi="Times New Roman" w:cs="Times New Roman"/>
                <w:color w:val="000000"/>
                <w:sz w:val="20"/>
                <w:szCs w:val="20"/>
              </w:rPr>
              <w:t xml:space="preserve"> 1</w:t>
            </w:r>
          </w:p>
        </w:tc>
        <w:tc>
          <w:tcPr>
            <w:tcW w:w="980" w:type="dxa"/>
            <w:tcBorders>
              <w:top w:val="nil"/>
              <w:left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bottom w:val="single" w:sz="4" w:space="0" w:color="auto"/>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bottom w:val="single" w:sz="4" w:space="0" w:color="auto"/>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20"/>
                <w:szCs w:val="20"/>
              </w:rPr>
            </w:pPr>
          </w:p>
        </w:tc>
        <w:tc>
          <w:tcPr>
            <w:tcW w:w="1120" w:type="dxa"/>
            <w:tcBorders>
              <w:top w:val="nil"/>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color w:val="000000"/>
                <w:sz w:val="16"/>
                <w:szCs w:val="16"/>
              </w:rPr>
            </w:pPr>
          </w:p>
        </w:tc>
      </w:tr>
      <w:tr w:rsidR="00E85201" w:rsidRPr="00E85201" w:rsidTr="00B5449E">
        <w:trPr>
          <w:trHeight w:val="400"/>
        </w:trPr>
        <w:tc>
          <w:tcPr>
            <w:tcW w:w="1505" w:type="dxa"/>
            <w:vMerge w:val="restart"/>
            <w:tcBorders>
              <w:top w:val="nil"/>
              <w:left w:val="single" w:sz="8" w:space="0" w:color="auto"/>
              <w:bottom w:val="single" w:sz="8" w:space="0" w:color="000000"/>
              <w:right w:val="nil"/>
            </w:tcBorders>
            <w:shd w:val="clear" w:color="auto" w:fill="auto"/>
            <w:vAlign w:val="bottom"/>
            <w:hideMark/>
          </w:tcPr>
          <w:p w:rsidR="00E85201" w:rsidRPr="00E85201" w:rsidRDefault="00D7488B" w:rsidP="00E85201">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Proposer</w:t>
            </w:r>
            <w:r w:rsidR="00E85201" w:rsidRPr="00E85201">
              <w:rPr>
                <w:rFonts w:ascii="Times New Roman" w:eastAsia="Times New Roman" w:hAnsi="Times New Roman" w:cs="Times New Roman"/>
                <w:b/>
                <w:bCs/>
                <w:color w:val="000000"/>
                <w:sz w:val="20"/>
                <w:szCs w:val="20"/>
              </w:rPr>
              <w:t xml:space="preserve"> A's Manufacturers</w:t>
            </w:r>
          </w:p>
        </w:tc>
        <w:tc>
          <w:tcPr>
            <w:tcW w:w="118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p>
        </w:tc>
        <w:tc>
          <w:tcPr>
            <w:tcW w:w="1128"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p>
        </w:tc>
        <w:tc>
          <w:tcPr>
            <w:tcW w:w="1100" w:type="dxa"/>
            <w:tcBorders>
              <w:top w:val="single" w:sz="4" w:space="0" w:color="auto"/>
              <w:left w:val="single" w:sz="8" w:space="0" w:color="auto"/>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r w:rsidRPr="00E85201">
              <w:rPr>
                <w:rFonts w:ascii="Times New Roman" w:eastAsia="Times New Roman" w:hAnsi="Times New Roman" w:cs="Times New Roman"/>
                <w:b/>
                <w:bCs/>
                <w:color w:val="000000"/>
                <w:sz w:val="16"/>
                <w:szCs w:val="16"/>
              </w:rPr>
              <w:t xml:space="preserve">RMP </w:t>
            </w:r>
            <w:r w:rsidRPr="00E85201">
              <w:rPr>
                <w:rFonts w:ascii="Times New Roman" w:eastAsia="Times New Roman" w:hAnsi="Times New Roman" w:cs="Times New Roman"/>
                <w:b/>
                <w:bCs/>
                <w:color w:val="000000"/>
                <w:sz w:val="16"/>
                <w:szCs w:val="16"/>
              </w:rPr>
              <w:br/>
              <w:t>Level 1</w:t>
            </w:r>
          </w:p>
        </w:tc>
        <w:tc>
          <w:tcPr>
            <w:tcW w:w="1434" w:type="dxa"/>
            <w:tcBorders>
              <w:top w:val="single" w:sz="4" w:space="0" w:color="auto"/>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r w:rsidRPr="00E85201">
              <w:rPr>
                <w:rFonts w:ascii="Times New Roman" w:eastAsia="Times New Roman" w:hAnsi="Times New Roman" w:cs="Times New Roman"/>
                <w:b/>
                <w:bCs/>
                <w:color w:val="000000"/>
                <w:sz w:val="16"/>
                <w:szCs w:val="16"/>
              </w:rPr>
              <w:t xml:space="preserve">RMP </w:t>
            </w:r>
            <w:r w:rsidRPr="00E85201">
              <w:rPr>
                <w:rFonts w:ascii="Times New Roman" w:eastAsia="Times New Roman" w:hAnsi="Times New Roman" w:cs="Times New Roman"/>
                <w:b/>
                <w:bCs/>
                <w:color w:val="000000"/>
                <w:sz w:val="16"/>
                <w:szCs w:val="16"/>
              </w:rPr>
              <w:br/>
              <w:t>Level 2</w:t>
            </w:r>
          </w:p>
        </w:tc>
        <w:tc>
          <w:tcPr>
            <w:tcW w:w="1408" w:type="dxa"/>
            <w:tcBorders>
              <w:top w:val="single" w:sz="4" w:space="0" w:color="auto"/>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r w:rsidRPr="00E85201">
              <w:rPr>
                <w:rFonts w:ascii="Times New Roman" w:eastAsia="Times New Roman" w:hAnsi="Times New Roman" w:cs="Times New Roman"/>
                <w:b/>
                <w:bCs/>
                <w:color w:val="000000"/>
                <w:sz w:val="16"/>
                <w:szCs w:val="16"/>
              </w:rPr>
              <w:t xml:space="preserve">RMP </w:t>
            </w:r>
            <w:r w:rsidRPr="00E85201">
              <w:rPr>
                <w:rFonts w:ascii="Times New Roman" w:eastAsia="Times New Roman" w:hAnsi="Times New Roman" w:cs="Times New Roman"/>
                <w:b/>
                <w:bCs/>
                <w:color w:val="000000"/>
                <w:sz w:val="16"/>
                <w:szCs w:val="16"/>
              </w:rPr>
              <w:br/>
              <w:t>Level 3</w:t>
            </w:r>
          </w:p>
        </w:tc>
        <w:tc>
          <w:tcPr>
            <w:tcW w:w="1260" w:type="dxa"/>
            <w:tcBorders>
              <w:top w:val="single" w:sz="4" w:space="0" w:color="auto"/>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16"/>
                <w:szCs w:val="16"/>
              </w:rPr>
            </w:pPr>
            <w:r w:rsidRPr="00E85201">
              <w:rPr>
                <w:rFonts w:ascii="Times New Roman" w:eastAsia="Times New Roman" w:hAnsi="Times New Roman" w:cs="Times New Roman"/>
                <w:b/>
                <w:bCs/>
                <w:color w:val="000000"/>
                <w:sz w:val="16"/>
                <w:szCs w:val="16"/>
              </w:rPr>
              <w:t> </w:t>
            </w:r>
          </w:p>
        </w:tc>
        <w:tc>
          <w:tcPr>
            <w:tcW w:w="1044" w:type="dxa"/>
            <w:gridSpan w:val="2"/>
            <w:tcBorders>
              <w:top w:val="single" w:sz="4" w:space="0" w:color="auto"/>
              <w:left w:val="nil"/>
              <w:bottom w:val="nil"/>
              <w:right w:val="single" w:sz="8"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b/>
                <w:bCs/>
                <w:color w:val="000000"/>
                <w:sz w:val="16"/>
                <w:szCs w:val="16"/>
              </w:rPr>
            </w:pPr>
            <w:r w:rsidRPr="00E85201">
              <w:rPr>
                <w:rFonts w:ascii="Times New Roman" w:eastAsia="Times New Roman" w:hAnsi="Times New Roman" w:cs="Times New Roman"/>
                <w:b/>
                <w:bCs/>
                <w:color w:val="000000"/>
                <w:sz w:val="16"/>
                <w:szCs w:val="16"/>
              </w:rPr>
              <w:t> </w:t>
            </w:r>
          </w:p>
        </w:tc>
        <w:tc>
          <w:tcPr>
            <w:tcW w:w="980" w:type="dxa"/>
            <w:tcBorders>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single" w:sz="4" w:space="0" w:color="auto"/>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single" w:sz="4" w:space="0" w:color="auto"/>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20"/>
                <w:szCs w:val="20"/>
              </w:rPr>
            </w:pPr>
          </w:p>
        </w:tc>
        <w:tc>
          <w:tcPr>
            <w:tcW w:w="1120" w:type="dxa"/>
            <w:tcBorders>
              <w:top w:val="nil"/>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color w:val="000000"/>
                <w:sz w:val="16"/>
                <w:szCs w:val="16"/>
              </w:rPr>
            </w:pPr>
          </w:p>
        </w:tc>
      </w:tr>
      <w:tr w:rsidR="00E85201" w:rsidRPr="00E85201" w:rsidTr="00B5449E">
        <w:trPr>
          <w:trHeight w:val="260"/>
        </w:trPr>
        <w:tc>
          <w:tcPr>
            <w:tcW w:w="1505" w:type="dxa"/>
            <w:vMerge/>
            <w:tcBorders>
              <w:top w:val="nil"/>
              <w:left w:val="single" w:sz="8" w:space="0" w:color="auto"/>
              <w:bottom w:val="single" w:sz="8" w:space="0" w:color="000000"/>
              <w:right w:val="nil"/>
            </w:tcBorders>
            <w:vAlign w:val="center"/>
            <w:hideMark/>
          </w:tcPr>
          <w:p w:rsidR="00E85201" w:rsidRPr="00E85201" w:rsidRDefault="00E85201" w:rsidP="00E85201">
            <w:pPr>
              <w:rPr>
                <w:rFonts w:ascii="Times New Roman" w:eastAsia="Times New Roman" w:hAnsi="Times New Roman" w:cs="Times New Roman"/>
                <w:b/>
                <w:bCs/>
                <w:color w:val="000000"/>
                <w:sz w:val="20"/>
                <w:szCs w:val="20"/>
              </w:rPr>
            </w:pPr>
          </w:p>
        </w:tc>
        <w:tc>
          <w:tcPr>
            <w:tcW w:w="1180" w:type="dxa"/>
            <w:tcBorders>
              <w:top w:val="nil"/>
              <w:left w:val="nil"/>
              <w:bottom w:val="nil"/>
              <w:right w:val="nil"/>
            </w:tcBorders>
            <w:shd w:val="clear" w:color="auto" w:fill="auto"/>
            <w:noWrap/>
            <w:vAlign w:val="bottom"/>
            <w:hideMark/>
          </w:tcPr>
          <w:p w:rsidR="00E85201" w:rsidRPr="00E85201" w:rsidRDefault="00761CB6" w:rsidP="00E85201">
            <w:pPr>
              <w:jc w:val="center"/>
              <w:rPr>
                <w:rFonts w:ascii="Times New Roman" w:eastAsia="Times New Roman" w:hAnsi="Times New Roman" w:cs="Times New Roman"/>
                <w:b/>
                <w:bCs/>
                <w:color w:val="000000"/>
                <w:sz w:val="16"/>
                <w:szCs w:val="16"/>
              </w:rPr>
            </w:pPr>
            <w:r>
              <w:rPr>
                <w:rFonts w:ascii="Times New Roman" w:hAnsi="Times New Roman" w:cs="Times New Roman"/>
                <w:b/>
                <w:bCs/>
                <w:color w:val="000000"/>
                <w:sz w:val="16"/>
                <w:szCs w:val="16"/>
              </w:rPr>
              <w:t>$ Amount of Purchases</w:t>
            </w:r>
          </w:p>
        </w:tc>
        <w:tc>
          <w:tcPr>
            <w:tcW w:w="1128" w:type="dxa"/>
            <w:tcBorders>
              <w:top w:val="nil"/>
              <w:left w:val="nil"/>
              <w:bottom w:val="nil"/>
              <w:right w:val="nil"/>
            </w:tcBorders>
            <w:shd w:val="clear" w:color="auto" w:fill="auto"/>
            <w:noWrap/>
            <w:vAlign w:val="bottom"/>
            <w:hideMark/>
          </w:tcPr>
          <w:p w:rsidR="00E85201" w:rsidRPr="00E85201" w:rsidRDefault="00472AF0" w:rsidP="00E85201">
            <w:pPr>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I</w:t>
            </w:r>
          </w:p>
        </w:tc>
        <w:tc>
          <w:tcPr>
            <w:tcW w:w="1100" w:type="dxa"/>
            <w:tcBorders>
              <w:top w:val="nil"/>
              <w:left w:val="single" w:sz="8" w:space="0" w:color="auto"/>
              <w:bottom w:val="single" w:sz="8" w:space="0" w:color="auto"/>
              <w:right w:val="nil"/>
            </w:tcBorders>
            <w:shd w:val="clear" w:color="auto" w:fill="auto"/>
            <w:vAlign w:val="bottom"/>
            <w:hideMark/>
          </w:tcPr>
          <w:p w:rsidR="00E85201" w:rsidRPr="00052766" w:rsidRDefault="00E85201" w:rsidP="00E85201">
            <w:pPr>
              <w:jc w:val="center"/>
              <w:rPr>
                <w:rFonts w:ascii="Times New Roman" w:eastAsia="Times New Roman" w:hAnsi="Times New Roman" w:cs="Times New Roman"/>
                <w:b/>
                <w:color w:val="000000"/>
                <w:sz w:val="16"/>
                <w:szCs w:val="16"/>
              </w:rPr>
            </w:pPr>
            <w:r w:rsidRPr="00052766">
              <w:rPr>
                <w:rFonts w:ascii="Times New Roman" w:eastAsia="Times New Roman" w:hAnsi="Times New Roman" w:cs="Times New Roman"/>
                <w:b/>
                <w:color w:val="000000"/>
                <w:sz w:val="16"/>
                <w:szCs w:val="16"/>
              </w:rPr>
              <w:t>P</w:t>
            </w:r>
          </w:p>
        </w:tc>
        <w:tc>
          <w:tcPr>
            <w:tcW w:w="1434" w:type="dxa"/>
            <w:tcBorders>
              <w:top w:val="nil"/>
              <w:left w:val="nil"/>
              <w:bottom w:val="single" w:sz="8" w:space="0" w:color="auto"/>
              <w:right w:val="nil"/>
            </w:tcBorders>
            <w:shd w:val="clear" w:color="auto" w:fill="auto"/>
            <w:vAlign w:val="bottom"/>
            <w:hideMark/>
          </w:tcPr>
          <w:p w:rsidR="00E85201" w:rsidRPr="00052766" w:rsidRDefault="00E85201" w:rsidP="00E85201">
            <w:pPr>
              <w:jc w:val="center"/>
              <w:rPr>
                <w:rFonts w:ascii="Times New Roman" w:eastAsia="Times New Roman" w:hAnsi="Times New Roman" w:cs="Times New Roman"/>
                <w:b/>
                <w:color w:val="000000"/>
                <w:sz w:val="16"/>
                <w:szCs w:val="16"/>
              </w:rPr>
            </w:pPr>
            <w:r w:rsidRPr="00052766">
              <w:rPr>
                <w:rFonts w:ascii="Times New Roman" w:eastAsia="Times New Roman" w:hAnsi="Times New Roman" w:cs="Times New Roman"/>
                <w:b/>
                <w:color w:val="000000"/>
                <w:sz w:val="16"/>
                <w:szCs w:val="16"/>
              </w:rPr>
              <w:t>P</w:t>
            </w:r>
          </w:p>
        </w:tc>
        <w:tc>
          <w:tcPr>
            <w:tcW w:w="1408" w:type="dxa"/>
            <w:tcBorders>
              <w:top w:val="nil"/>
              <w:left w:val="nil"/>
              <w:bottom w:val="single" w:sz="8" w:space="0" w:color="auto"/>
              <w:right w:val="nil"/>
            </w:tcBorders>
            <w:shd w:val="clear" w:color="auto" w:fill="auto"/>
            <w:vAlign w:val="bottom"/>
            <w:hideMark/>
          </w:tcPr>
          <w:p w:rsidR="00E85201" w:rsidRPr="00052766" w:rsidRDefault="00E85201" w:rsidP="00E85201">
            <w:pPr>
              <w:jc w:val="center"/>
              <w:rPr>
                <w:rFonts w:ascii="Times New Roman" w:eastAsia="Times New Roman" w:hAnsi="Times New Roman" w:cs="Times New Roman"/>
                <w:b/>
                <w:color w:val="000000"/>
                <w:sz w:val="16"/>
                <w:szCs w:val="16"/>
              </w:rPr>
            </w:pPr>
            <w:r w:rsidRPr="00052766">
              <w:rPr>
                <w:rFonts w:ascii="Times New Roman" w:eastAsia="Times New Roman" w:hAnsi="Times New Roman" w:cs="Times New Roman"/>
                <w:b/>
                <w:color w:val="000000"/>
                <w:sz w:val="16"/>
                <w:szCs w:val="16"/>
              </w:rPr>
              <w:t>P</w:t>
            </w:r>
          </w:p>
        </w:tc>
        <w:tc>
          <w:tcPr>
            <w:tcW w:w="1260" w:type="dxa"/>
            <w:tcBorders>
              <w:top w:val="nil"/>
              <w:left w:val="nil"/>
              <w:bottom w:val="single" w:sz="8" w:space="0" w:color="auto"/>
              <w:right w:val="nil"/>
            </w:tcBorders>
            <w:shd w:val="clear" w:color="auto" w:fill="auto"/>
            <w:noWrap/>
            <w:vAlign w:val="bottom"/>
            <w:hideMark/>
          </w:tcPr>
          <w:p w:rsidR="00E85201" w:rsidRPr="00052766" w:rsidRDefault="00E85201" w:rsidP="00E85201">
            <w:pPr>
              <w:jc w:val="center"/>
              <w:rPr>
                <w:rFonts w:ascii="Times New Roman" w:eastAsia="Times New Roman" w:hAnsi="Times New Roman" w:cs="Times New Roman"/>
                <w:b/>
                <w:color w:val="000000"/>
                <w:sz w:val="16"/>
                <w:szCs w:val="16"/>
              </w:rPr>
            </w:pPr>
            <w:r w:rsidRPr="00052766">
              <w:rPr>
                <w:rFonts w:ascii="Times New Roman" w:eastAsia="Times New Roman" w:hAnsi="Times New Roman" w:cs="Times New Roman"/>
                <w:b/>
                <w:color w:val="000000"/>
                <w:sz w:val="16"/>
                <w:szCs w:val="16"/>
              </w:rPr>
              <w:t>I x P</w:t>
            </w:r>
          </w:p>
        </w:tc>
        <w:tc>
          <w:tcPr>
            <w:tcW w:w="1044" w:type="dxa"/>
            <w:gridSpan w:val="2"/>
            <w:tcBorders>
              <w:top w:val="nil"/>
              <w:left w:val="nil"/>
              <w:bottom w:val="single" w:sz="8" w:space="0" w:color="auto"/>
              <w:right w:val="single" w:sz="8"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20"/>
                <w:szCs w:val="20"/>
              </w:rPr>
            </w:pPr>
          </w:p>
        </w:tc>
        <w:tc>
          <w:tcPr>
            <w:tcW w:w="1120" w:type="dxa"/>
            <w:tcBorders>
              <w:top w:val="nil"/>
              <w:left w:val="nil"/>
              <w:bottom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color w:val="000000"/>
                <w:sz w:val="16"/>
                <w:szCs w:val="16"/>
              </w:rPr>
            </w:pPr>
          </w:p>
        </w:tc>
      </w:tr>
      <w:tr w:rsidR="00CF60EB" w:rsidRPr="00E85201" w:rsidTr="00B5449E">
        <w:trPr>
          <w:trHeight w:val="240"/>
        </w:trPr>
        <w:tc>
          <w:tcPr>
            <w:tcW w:w="1505" w:type="dxa"/>
            <w:tcBorders>
              <w:top w:val="nil"/>
              <w:left w:val="single" w:sz="8" w:space="0" w:color="auto"/>
              <w:bottom w:val="nil"/>
              <w:right w:val="nil"/>
            </w:tcBorders>
            <w:shd w:val="clear" w:color="auto" w:fill="auto"/>
            <w:noWrap/>
            <w:vAlign w:val="bottom"/>
            <w:hideMark/>
          </w:tcPr>
          <w:p w:rsidR="00CF60EB" w:rsidRPr="00E85201" w:rsidRDefault="00CF60EB"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Mfgr 1</w:t>
            </w:r>
          </w:p>
        </w:tc>
        <w:tc>
          <w:tcPr>
            <w:tcW w:w="1180" w:type="dxa"/>
            <w:tcBorders>
              <w:top w:val="single" w:sz="8" w:space="0" w:color="auto"/>
              <w:left w:val="nil"/>
              <w:bottom w:val="nil"/>
              <w:right w:val="nil"/>
            </w:tcBorders>
            <w:shd w:val="clear" w:color="auto" w:fill="auto"/>
            <w:noWrap/>
            <w:vAlign w:val="bottom"/>
            <w:hideMark/>
          </w:tcPr>
          <w:p w:rsidR="00CF60EB" w:rsidRPr="00E85201" w:rsidRDefault="00CF60EB" w:rsidP="00E85201">
            <w:pPr>
              <w:jc w:val="right"/>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xml:space="preserve"> $5,000.00 </w:t>
            </w:r>
          </w:p>
        </w:tc>
        <w:tc>
          <w:tcPr>
            <w:tcW w:w="1128" w:type="dxa"/>
            <w:tcBorders>
              <w:top w:val="single" w:sz="8" w:space="0" w:color="auto"/>
              <w:left w:val="nil"/>
              <w:bottom w:val="nil"/>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29%</w:t>
            </w:r>
          </w:p>
        </w:tc>
        <w:tc>
          <w:tcPr>
            <w:tcW w:w="1100" w:type="dxa"/>
            <w:tcBorders>
              <w:top w:val="nil"/>
              <w:left w:val="single" w:sz="8" w:space="0" w:color="auto"/>
              <w:bottom w:val="nil"/>
              <w:right w:val="nil"/>
            </w:tcBorders>
            <w:shd w:val="clear" w:color="auto" w:fill="auto"/>
            <w:noWrap/>
            <w:vAlign w:val="bottom"/>
            <w:hideMark/>
          </w:tcPr>
          <w:p w:rsidR="00CF60EB" w:rsidRPr="00E85201" w:rsidRDefault="00CF60EB" w:rsidP="00472AF0">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50</w:t>
            </w:r>
          </w:p>
        </w:tc>
        <w:tc>
          <w:tcPr>
            <w:tcW w:w="1434" w:type="dxa"/>
            <w:tcBorders>
              <w:top w:val="nil"/>
              <w:left w:val="nil"/>
              <w:bottom w:val="nil"/>
              <w:right w:val="nil"/>
            </w:tcBorders>
            <w:shd w:val="clear" w:color="auto" w:fill="auto"/>
            <w:noWrap/>
            <w:vAlign w:val="bottom"/>
            <w:hideMark/>
          </w:tcPr>
          <w:p w:rsidR="00CF60EB" w:rsidRPr="00E85201" w:rsidRDefault="00CF60EB" w:rsidP="00E85201">
            <w:pPr>
              <w:rPr>
                <w:rFonts w:ascii="Times New Roman" w:eastAsia="Times New Roman" w:hAnsi="Times New Roman" w:cs="Times New Roman"/>
                <w:color w:val="000000"/>
                <w:sz w:val="20"/>
                <w:szCs w:val="20"/>
              </w:rPr>
            </w:pPr>
          </w:p>
        </w:tc>
        <w:tc>
          <w:tcPr>
            <w:tcW w:w="1408" w:type="dxa"/>
            <w:tcBorders>
              <w:top w:val="nil"/>
              <w:left w:val="nil"/>
              <w:bottom w:val="nil"/>
              <w:right w:val="nil"/>
            </w:tcBorders>
            <w:shd w:val="clear" w:color="auto" w:fill="auto"/>
            <w:noWrap/>
            <w:vAlign w:val="bottom"/>
            <w:hideMark/>
          </w:tcPr>
          <w:p w:rsidR="00CF60EB" w:rsidRPr="00E85201" w:rsidRDefault="00CF60EB" w:rsidP="00E85201">
            <w:pPr>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CF60EB" w:rsidRPr="00E85201" w:rsidRDefault="00CF60EB" w:rsidP="00CF60EB">
            <w:pPr>
              <w:jc w:val="center"/>
              <w:rPr>
                <w:rFonts w:ascii="Times New Roman" w:eastAsia="Times New Roman" w:hAnsi="Times New Roman" w:cs="Times New Roman"/>
                <w:color w:val="000000"/>
                <w:sz w:val="20"/>
                <w:szCs w:val="20"/>
              </w:rPr>
            </w:pPr>
            <w:r w:rsidRPr="00E85201">
              <w:rPr>
                <w:rFonts w:ascii="Times New Roman" w:hAnsi="Times New Roman" w:cs="Times New Roman"/>
                <w:color w:val="000000"/>
                <w:sz w:val="20"/>
                <w:szCs w:val="20"/>
              </w:rPr>
              <w:t>14.</w:t>
            </w:r>
            <w:r>
              <w:rPr>
                <w:rFonts w:ascii="Times New Roman" w:hAnsi="Times New Roman" w:cs="Times New Roman"/>
                <w:color w:val="000000"/>
                <w:sz w:val="20"/>
                <w:szCs w:val="20"/>
              </w:rPr>
              <w:t>5</w:t>
            </w:r>
          </w:p>
        </w:tc>
        <w:tc>
          <w:tcPr>
            <w:tcW w:w="1044" w:type="dxa"/>
            <w:gridSpan w:val="2"/>
            <w:tcBorders>
              <w:top w:val="nil"/>
              <w:left w:val="nil"/>
              <w:bottom w:val="nil"/>
              <w:right w:val="single" w:sz="8" w:space="0" w:color="auto"/>
            </w:tcBorders>
            <w:shd w:val="clear" w:color="auto" w:fill="auto"/>
            <w:noWrap/>
            <w:vAlign w:val="bottom"/>
            <w:hideMark/>
          </w:tcPr>
          <w:p w:rsidR="00CF60EB" w:rsidRPr="00E85201" w:rsidRDefault="00CF60EB"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980" w:type="dxa"/>
            <w:tcBorders>
              <w:top w:val="nil"/>
              <w:left w:val="nil"/>
              <w:bottom w:val="nil"/>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b/>
                <w:bCs/>
                <w:color w:val="000000"/>
                <w:sz w:val="20"/>
                <w:szCs w:val="20"/>
              </w:rPr>
            </w:pPr>
          </w:p>
        </w:tc>
        <w:tc>
          <w:tcPr>
            <w:tcW w:w="1120" w:type="dxa"/>
            <w:tcBorders>
              <w:top w:val="nil"/>
              <w:left w:val="nil"/>
              <w:bottom w:val="nil"/>
              <w:right w:val="nil"/>
            </w:tcBorders>
            <w:shd w:val="clear" w:color="auto" w:fill="auto"/>
            <w:vAlign w:val="bottom"/>
            <w:hideMark/>
          </w:tcPr>
          <w:p w:rsidR="00CF60EB" w:rsidRPr="00E85201" w:rsidRDefault="00CF60EB" w:rsidP="00E85201">
            <w:pPr>
              <w:jc w:val="center"/>
              <w:rPr>
                <w:rFonts w:ascii="Times New Roman" w:eastAsia="Times New Roman" w:hAnsi="Times New Roman" w:cs="Times New Roman"/>
                <w:color w:val="000000"/>
                <w:sz w:val="16"/>
                <w:szCs w:val="16"/>
              </w:rPr>
            </w:pPr>
          </w:p>
        </w:tc>
      </w:tr>
      <w:tr w:rsidR="00CF60EB" w:rsidRPr="00E85201" w:rsidTr="00B5449E">
        <w:trPr>
          <w:trHeight w:val="240"/>
        </w:trPr>
        <w:tc>
          <w:tcPr>
            <w:tcW w:w="1505" w:type="dxa"/>
            <w:tcBorders>
              <w:top w:val="nil"/>
              <w:left w:val="single" w:sz="8" w:space="0" w:color="auto"/>
              <w:bottom w:val="nil"/>
              <w:right w:val="nil"/>
            </w:tcBorders>
            <w:shd w:val="clear" w:color="auto" w:fill="auto"/>
            <w:noWrap/>
            <w:vAlign w:val="bottom"/>
            <w:hideMark/>
          </w:tcPr>
          <w:p w:rsidR="00CF60EB" w:rsidRPr="00E85201" w:rsidRDefault="00CF60EB"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Mfgr 2</w:t>
            </w:r>
          </w:p>
        </w:tc>
        <w:tc>
          <w:tcPr>
            <w:tcW w:w="1180" w:type="dxa"/>
            <w:tcBorders>
              <w:top w:val="nil"/>
              <w:left w:val="nil"/>
              <w:bottom w:val="nil"/>
              <w:right w:val="nil"/>
            </w:tcBorders>
            <w:shd w:val="clear" w:color="auto" w:fill="auto"/>
            <w:noWrap/>
            <w:vAlign w:val="bottom"/>
            <w:hideMark/>
          </w:tcPr>
          <w:p w:rsidR="00CF60EB" w:rsidRPr="00E85201" w:rsidRDefault="00CF60EB" w:rsidP="00E85201">
            <w:pPr>
              <w:jc w:val="right"/>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xml:space="preserve"> $2,000.00 </w:t>
            </w:r>
          </w:p>
        </w:tc>
        <w:tc>
          <w:tcPr>
            <w:tcW w:w="1128" w:type="dxa"/>
            <w:tcBorders>
              <w:top w:val="nil"/>
              <w:left w:val="nil"/>
              <w:bottom w:val="nil"/>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12%</w:t>
            </w:r>
          </w:p>
        </w:tc>
        <w:tc>
          <w:tcPr>
            <w:tcW w:w="1100" w:type="dxa"/>
            <w:tcBorders>
              <w:top w:val="nil"/>
              <w:left w:val="single" w:sz="8" w:space="0" w:color="auto"/>
              <w:bottom w:val="nil"/>
              <w:right w:val="nil"/>
            </w:tcBorders>
            <w:shd w:val="clear" w:color="auto" w:fill="auto"/>
            <w:noWrap/>
            <w:vAlign w:val="bottom"/>
            <w:hideMark/>
          </w:tcPr>
          <w:p w:rsidR="00CF60EB" w:rsidRPr="00E85201" w:rsidRDefault="00CF60EB"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1434" w:type="dxa"/>
            <w:tcBorders>
              <w:top w:val="nil"/>
              <w:left w:val="nil"/>
              <w:bottom w:val="nil"/>
              <w:right w:val="nil"/>
            </w:tcBorders>
            <w:shd w:val="clear" w:color="auto" w:fill="auto"/>
            <w:noWrap/>
            <w:vAlign w:val="bottom"/>
            <w:hideMark/>
          </w:tcPr>
          <w:p w:rsidR="00CF60EB" w:rsidRPr="00E85201" w:rsidRDefault="00CF60EB" w:rsidP="00472AF0">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75</w:t>
            </w:r>
          </w:p>
        </w:tc>
        <w:tc>
          <w:tcPr>
            <w:tcW w:w="1408" w:type="dxa"/>
            <w:tcBorders>
              <w:top w:val="nil"/>
              <w:left w:val="nil"/>
              <w:bottom w:val="nil"/>
              <w:right w:val="nil"/>
            </w:tcBorders>
            <w:shd w:val="clear" w:color="auto" w:fill="auto"/>
            <w:noWrap/>
            <w:vAlign w:val="bottom"/>
            <w:hideMark/>
          </w:tcPr>
          <w:p w:rsidR="00CF60EB" w:rsidRPr="00E85201" w:rsidRDefault="00CF60EB" w:rsidP="00E85201">
            <w:pPr>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CF60EB" w:rsidRPr="00E85201" w:rsidRDefault="00CF60EB" w:rsidP="00CF60EB">
            <w:pPr>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9</w:t>
            </w:r>
          </w:p>
        </w:tc>
        <w:tc>
          <w:tcPr>
            <w:tcW w:w="1044" w:type="dxa"/>
            <w:gridSpan w:val="2"/>
            <w:tcBorders>
              <w:top w:val="nil"/>
              <w:left w:val="nil"/>
              <w:bottom w:val="nil"/>
              <w:right w:val="single" w:sz="8" w:space="0" w:color="auto"/>
            </w:tcBorders>
            <w:shd w:val="clear" w:color="auto" w:fill="auto"/>
            <w:noWrap/>
            <w:vAlign w:val="bottom"/>
            <w:hideMark/>
          </w:tcPr>
          <w:p w:rsidR="00CF60EB" w:rsidRPr="00E85201" w:rsidRDefault="00CF60EB"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980" w:type="dxa"/>
            <w:tcBorders>
              <w:top w:val="nil"/>
              <w:left w:val="nil"/>
              <w:bottom w:val="nil"/>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b/>
                <w:bCs/>
                <w:color w:val="000000"/>
                <w:sz w:val="20"/>
                <w:szCs w:val="20"/>
              </w:rPr>
            </w:pPr>
          </w:p>
        </w:tc>
        <w:tc>
          <w:tcPr>
            <w:tcW w:w="1120" w:type="dxa"/>
            <w:tcBorders>
              <w:top w:val="nil"/>
              <w:left w:val="nil"/>
              <w:bottom w:val="nil"/>
              <w:right w:val="nil"/>
            </w:tcBorders>
            <w:shd w:val="clear" w:color="auto" w:fill="auto"/>
            <w:vAlign w:val="bottom"/>
            <w:hideMark/>
          </w:tcPr>
          <w:p w:rsidR="00CF60EB" w:rsidRPr="00E85201" w:rsidRDefault="00CF60EB" w:rsidP="00E85201">
            <w:pPr>
              <w:jc w:val="center"/>
              <w:rPr>
                <w:rFonts w:ascii="Times New Roman" w:eastAsia="Times New Roman" w:hAnsi="Times New Roman" w:cs="Times New Roman"/>
                <w:color w:val="000000"/>
                <w:sz w:val="16"/>
                <w:szCs w:val="16"/>
              </w:rPr>
            </w:pPr>
          </w:p>
        </w:tc>
      </w:tr>
      <w:tr w:rsidR="00CF60EB" w:rsidRPr="00E85201" w:rsidTr="00B5449E">
        <w:trPr>
          <w:trHeight w:val="240"/>
        </w:trPr>
        <w:tc>
          <w:tcPr>
            <w:tcW w:w="1505" w:type="dxa"/>
            <w:tcBorders>
              <w:top w:val="nil"/>
              <w:left w:val="single" w:sz="8" w:space="0" w:color="auto"/>
              <w:bottom w:val="nil"/>
              <w:right w:val="nil"/>
            </w:tcBorders>
            <w:shd w:val="clear" w:color="auto" w:fill="auto"/>
            <w:noWrap/>
            <w:vAlign w:val="bottom"/>
            <w:hideMark/>
          </w:tcPr>
          <w:p w:rsidR="00CF60EB" w:rsidRPr="00E85201" w:rsidRDefault="00CF60EB"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Mfgr 3</w:t>
            </w:r>
          </w:p>
        </w:tc>
        <w:tc>
          <w:tcPr>
            <w:tcW w:w="1180" w:type="dxa"/>
            <w:tcBorders>
              <w:top w:val="nil"/>
              <w:left w:val="nil"/>
              <w:bottom w:val="nil"/>
              <w:right w:val="nil"/>
            </w:tcBorders>
            <w:shd w:val="clear" w:color="auto" w:fill="auto"/>
            <w:noWrap/>
            <w:vAlign w:val="bottom"/>
            <w:hideMark/>
          </w:tcPr>
          <w:p w:rsidR="00CF60EB" w:rsidRPr="00E85201" w:rsidRDefault="00CF60EB" w:rsidP="00E85201">
            <w:pPr>
              <w:jc w:val="right"/>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xml:space="preserve"> $7,000.00 </w:t>
            </w:r>
          </w:p>
        </w:tc>
        <w:tc>
          <w:tcPr>
            <w:tcW w:w="1128" w:type="dxa"/>
            <w:tcBorders>
              <w:top w:val="nil"/>
              <w:left w:val="nil"/>
              <w:bottom w:val="nil"/>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41%</w:t>
            </w:r>
          </w:p>
        </w:tc>
        <w:tc>
          <w:tcPr>
            <w:tcW w:w="1100" w:type="dxa"/>
            <w:tcBorders>
              <w:top w:val="nil"/>
              <w:left w:val="single" w:sz="8" w:space="0" w:color="auto"/>
              <w:bottom w:val="nil"/>
              <w:right w:val="nil"/>
            </w:tcBorders>
            <w:shd w:val="clear" w:color="auto" w:fill="auto"/>
            <w:noWrap/>
            <w:vAlign w:val="bottom"/>
            <w:hideMark/>
          </w:tcPr>
          <w:p w:rsidR="00CF60EB" w:rsidRPr="00E85201" w:rsidRDefault="00CF60EB" w:rsidP="00472AF0">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50</w:t>
            </w:r>
          </w:p>
        </w:tc>
        <w:tc>
          <w:tcPr>
            <w:tcW w:w="1434" w:type="dxa"/>
            <w:tcBorders>
              <w:top w:val="nil"/>
              <w:left w:val="nil"/>
              <w:bottom w:val="nil"/>
              <w:right w:val="nil"/>
            </w:tcBorders>
            <w:shd w:val="clear" w:color="auto" w:fill="auto"/>
            <w:noWrap/>
            <w:vAlign w:val="bottom"/>
            <w:hideMark/>
          </w:tcPr>
          <w:p w:rsidR="00CF60EB" w:rsidRPr="00E85201" w:rsidRDefault="00CF60EB" w:rsidP="00E85201">
            <w:pPr>
              <w:jc w:val="right"/>
              <w:rPr>
                <w:rFonts w:ascii="Times New Roman" w:eastAsia="Times New Roman" w:hAnsi="Times New Roman" w:cs="Times New Roman"/>
                <w:color w:val="000000"/>
                <w:sz w:val="20"/>
                <w:szCs w:val="20"/>
              </w:rPr>
            </w:pPr>
          </w:p>
        </w:tc>
        <w:tc>
          <w:tcPr>
            <w:tcW w:w="1408" w:type="dxa"/>
            <w:tcBorders>
              <w:top w:val="nil"/>
              <w:left w:val="nil"/>
              <w:bottom w:val="nil"/>
              <w:right w:val="nil"/>
            </w:tcBorders>
            <w:shd w:val="clear" w:color="auto" w:fill="auto"/>
            <w:noWrap/>
            <w:vAlign w:val="bottom"/>
            <w:hideMark/>
          </w:tcPr>
          <w:p w:rsidR="00CF60EB" w:rsidRPr="00E85201" w:rsidRDefault="00CF60EB" w:rsidP="00E85201">
            <w:pPr>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CF60EB" w:rsidRPr="00E85201" w:rsidRDefault="00CF60EB" w:rsidP="00CF60EB">
            <w:pPr>
              <w:jc w:val="center"/>
              <w:rPr>
                <w:rFonts w:ascii="Times New Roman" w:eastAsia="Times New Roman" w:hAnsi="Times New Roman" w:cs="Times New Roman"/>
                <w:color w:val="000000"/>
                <w:sz w:val="20"/>
                <w:szCs w:val="20"/>
              </w:rPr>
            </w:pPr>
            <w:r w:rsidRPr="00E85201">
              <w:rPr>
                <w:rFonts w:ascii="Times New Roman" w:hAnsi="Times New Roman" w:cs="Times New Roman"/>
                <w:color w:val="000000"/>
                <w:sz w:val="20"/>
                <w:szCs w:val="20"/>
              </w:rPr>
              <w:t>20.5</w:t>
            </w:r>
          </w:p>
        </w:tc>
        <w:tc>
          <w:tcPr>
            <w:tcW w:w="1044" w:type="dxa"/>
            <w:gridSpan w:val="2"/>
            <w:tcBorders>
              <w:top w:val="nil"/>
              <w:left w:val="nil"/>
              <w:bottom w:val="nil"/>
              <w:right w:val="single" w:sz="8" w:space="0" w:color="auto"/>
            </w:tcBorders>
            <w:shd w:val="clear" w:color="auto" w:fill="auto"/>
            <w:noWrap/>
            <w:vAlign w:val="bottom"/>
            <w:hideMark/>
          </w:tcPr>
          <w:p w:rsidR="00CF60EB" w:rsidRPr="00E85201" w:rsidRDefault="00CF60EB"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980" w:type="dxa"/>
            <w:tcBorders>
              <w:top w:val="nil"/>
              <w:left w:val="nil"/>
              <w:bottom w:val="nil"/>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b/>
                <w:bCs/>
                <w:color w:val="000000"/>
                <w:sz w:val="20"/>
                <w:szCs w:val="20"/>
              </w:rPr>
            </w:pPr>
          </w:p>
        </w:tc>
        <w:tc>
          <w:tcPr>
            <w:tcW w:w="1120" w:type="dxa"/>
            <w:tcBorders>
              <w:top w:val="nil"/>
              <w:left w:val="nil"/>
              <w:bottom w:val="nil"/>
              <w:right w:val="nil"/>
            </w:tcBorders>
            <w:shd w:val="clear" w:color="auto" w:fill="auto"/>
            <w:vAlign w:val="bottom"/>
            <w:hideMark/>
          </w:tcPr>
          <w:p w:rsidR="00CF60EB" w:rsidRPr="00E85201" w:rsidRDefault="00CF60EB" w:rsidP="00E85201">
            <w:pPr>
              <w:jc w:val="center"/>
              <w:rPr>
                <w:rFonts w:ascii="Times New Roman" w:eastAsia="Times New Roman" w:hAnsi="Times New Roman" w:cs="Times New Roman"/>
                <w:color w:val="000000"/>
                <w:sz w:val="16"/>
                <w:szCs w:val="16"/>
              </w:rPr>
            </w:pPr>
          </w:p>
        </w:tc>
      </w:tr>
      <w:tr w:rsidR="00CF60EB" w:rsidRPr="00E85201" w:rsidTr="00B5449E">
        <w:trPr>
          <w:trHeight w:val="260"/>
        </w:trPr>
        <w:tc>
          <w:tcPr>
            <w:tcW w:w="1505" w:type="dxa"/>
            <w:tcBorders>
              <w:top w:val="nil"/>
              <w:left w:val="single" w:sz="8" w:space="0" w:color="auto"/>
              <w:bottom w:val="double" w:sz="6" w:space="0" w:color="auto"/>
              <w:right w:val="nil"/>
            </w:tcBorders>
            <w:shd w:val="clear" w:color="auto" w:fill="auto"/>
            <w:noWrap/>
            <w:vAlign w:val="bottom"/>
            <w:hideMark/>
          </w:tcPr>
          <w:p w:rsidR="00CF60EB" w:rsidRPr="00E85201" w:rsidRDefault="00CF60EB"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Mfgr 4</w:t>
            </w:r>
          </w:p>
        </w:tc>
        <w:tc>
          <w:tcPr>
            <w:tcW w:w="1180" w:type="dxa"/>
            <w:tcBorders>
              <w:top w:val="nil"/>
              <w:left w:val="nil"/>
              <w:bottom w:val="double" w:sz="6" w:space="0" w:color="auto"/>
              <w:right w:val="nil"/>
            </w:tcBorders>
            <w:shd w:val="clear" w:color="auto" w:fill="auto"/>
            <w:noWrap/>
            <w:vAlign w:val="bottom"/>
            <w:hideMark/>
          </w:tcPr>
          <w:p w:rsidR="00CF60EB" w:rsidRPr="00E85201" w:rsidRDefault="00CF60EB" w:rsidP="00E85201">
            <w:pPr>
              <w:jc w:val="right"/>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xml:space="preserve"> $3,000.00 </w:t>
            </w:r>
          </w:p>
        </w:tc>
        <w:tc>
          <w:tcPr>
            <w:tcW w:w="1128" w:type="dxa"/>
            <w:tcBorders>
              <w:top w:val="nil"/>
              <w:left w:val="nil"/>
              <w:bottom w:val="double" w:sz="6" w:space="0" w:color="auto"/>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18%</w:t>
            </w:r>
          </w:p>
        </w:tc>
        <w:tc>
          <w:tcPr>
            <w:tcW w:w="1100" w:type="dxa"/>
            <w:tcBorders>
              <w:top w:val="nil"/>
              <w:left w:val="single" w:sz="8" w:space="0" w:color="auto"/>
              <w:bottom w:val="double" w:sz="6" w:space="0" w:color="auto"/>
              <w:right w:val="nil"/>
            </w:tcBorders>
            <w:shd w:val="clear" w:color="auto" w:fill="auto"/>
            <w:noWrap/>
            <w:vAlign w:val="bottom"/>
            <w:hideMark/>
          </w:tcPr>
          <w:p w:rsidR="00CF60EB" w:rsidRPr="00E85201" w:rsidRDefault="00CF60EB"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1434" w:type="dxa"/>
            <w:tcBorders>
              <w:top w:val="nil"/>
              <w:left w:val="nil"/>
              <w:bottom w:val="double" w:sz="6" w:space="0" w:color="auto"/>
              <w:right w:val="nil"/>
            </w:tcBorders>
            <w:shd w:val="clear" w:color="auto" w:fill="auto"/>
            <w:noWrap/>
            <w:vAlign w:val="bottom"/>
            <w:hideMark/>
          </w:tcPr>
          <w:p w:rsidR="00CF60EB" w:rsidRPr="00E85201" w:rsidRDefault="00CF60EB"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1408" w:type="dxa"/>
            <w:tcBorders>
              <w:top w:val="nil"/>
              <w:left w:val="nil"/>
              <w:bottom w:val="double" w:sz="6" w:space="0" w:color="auto"/>
              <w:right w:val="nil"/>
            </w:tcBorders>
            <w:shd w:val="clear" w:color="auto" w:fill="auto"/>
            <w:noWrap/>
            <w:vAlign w:val="bottom"/>
            <w:hideMark/>
          </w:tcPr>
          <w:p w:rsidR="00CF60EB" w:rsidRPr="00E85201" w:rsidRDefault="00CF60EB" w:rsidP="00472AF0">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100</w:t>
            </w:r>
          </w:p>
        </w:tc>
        <w:tc>
          <w:tcPr>
            <w:tcW w:w="1260" w:type="dxa"/>
            <w:tcBorders>
              <w:top w:val="nil"/>
              <w:left w:val="nil"/>
              <w:bottom w:val="double" w:sz="6" w:space="0" w:color="auto"/>
              <w:right w:val="nil"/>
            </w:tcBorders>
            <w:shd w:val="clear" w:color="auto" w:fill="auto"/>
            <w:noWrap/>
            <w:vAlign w:val="bottom"/>
            <w:hideMark/>
          </w:tcPr>
          <w:p w:rsidR="00CF60EB" w:rsidRPr="00E85201" w:rsidRDefault="00CF60EB" w:rsidP="00CF60EB">
            <w:pPr>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18</w:t>
            </w:r>
          </w:p>
        </w:tc>
        <w:tc>
          <w:tcPr>
            <w:tcW w:w="1044" w:type="dxa"/>
            <w:gridSpan w:val="2"/>
            <w:tcBorders>
              <w:top w:val="nil"/>
              <w:left w:val="nil"/>
              <w:bottom w:val="double" w:sz="6" w:space="0" w:color="auto"/>
              <w:right w:val="single" w:sz="8" w:space="0" w:color="auto"/>
            </w:tcBorders>
            <w:shd w:val="clear" w:color="auto" w:fill="auto"/>
            <w:noWrap/>
            <w:vAlign w:val="bottom"/>
            <w:hideMark/>
          </w:tcPr>
          <w:p w:rsidR="00CF60EB" w:rsidRPr="00E85201" w:rsidRDefault="00CF60EB"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980" w:type="dxa"/>
            <w:tcBorders>
              <w:top w:val="nil"/>
              <w:left w:val="nil"/>
              <w:bottom w:val="nil"/>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CF60EB" w:rsidRPr="00E85201" w:rsidRDefault="00CF60EB" w:rsidP="00E85201">
            <w:pPr>
              <w:jc w:val="center"/>
              <w:rPr>
                <w:rFonts w:ascii="Times New Roman" w:eastAsia="Times New Roman" w:hAnsi="Times New Roman" w:cs="Times New Roman"/>
                <w:b/>
                <w:bCs/>
                <w:color w:val="000000"/>
                <w:sz w:val="20"/>
                <w:szCs w:val="20"/>
              </w:rPr>
            </w:pPr>
          </w:p>
        </w:tc>
        <w:tc>
          <w:tcPr>
            <w:tcW w:w="1120" w:type="dxa"/>
            <w:tcBorders>
              <w:top w:val="nil"/>
              <w:left w:val="nil"/>
              <w:bottom w:val="nil"/>
              <w:right w:val="nil"/>
            </w:tcBorders>
            <w:shd w:val="clear" w:color="auto" w:fill="auto"/>
            <w:vAlign w:val="bottom"/>
            <w:hideMark/>
          </w:tcPr>
          <w:p w:rsidR="00CF60EB" w:rsidRPr="00E85201" w:rsidRDefault="00CF60EB" w:rsidP="00E85201">
            <w:pPr>
              <w:jc w:val="center"/>
              <w:rPr>
                <w:rFonts w:ascii="Times New Roman" w:eastAsia="Times New Roman" w:hAnsi="Times New Roman" w:cs="Times New Roman"/>
                <w:color w:val="000000"/>
                <w:sz w:val="16"/>
                <w:szCs w:val="16"/>
              </w:rPr>
            </w:pPr>
          </w:p>
        </w:tc>
      </w:tr>
      <w:tr w:rsidR="00E85201" w:rsidRPr="00E85201" w:rsidTr="00B5449E">
        <w:trPr>
          <w:trHeight w:val="280"/>
        </w:trPr>
        <w:tc>
          <w:tcPr>
            <w:tcW w:w="1505" w:type="dxa"/>
            <w:tcBorders>
              <w:top w:val="nil"/>
              <w:left w:val="single" w:sz="8" w:space="0" w:color="auto"/>
              <w:bottom w:val="single" w:sz="8" w:space="0" w:color="auto"/>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1180" w:type="dxa"/>
            <w:tcBorders>
              <w:top w:val="nil"/>
              <w:left w:val="nil"/>
              <w:bottom w:val="single" w:sz="8" w:space="0" w:color="auto"/>
              <w:right w:val="nil"/>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xml:space="preserve"> $17,000.00 </w:t>
            </w:r>
          </w:p>
        </w:tc>
        <w:tc>
          <w:tcPr>
            <w:tcW w:w="1128" w:type="dxa"/>
            <w:tcBorders>
              <w:top w:val="nil"/>
              <w:left w:val="nil"/>
              <w:bottom w:val="single" w:sz="8" w:space="0" w:color="auto"/>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100%</w:t>
            </w:r>
          </w:p>
        </w:tc>
        <w:tc>
          <w:tcPr>
            <w:tcW w:w="1100" w:type="dxa"/>
            <w:tcBorders>
              <w:top w:val="nil"/>
              <w:left w:val="single" w:sz="8" w:space="0" w:color="auto"/>
              <w:bottom w:val="single" w:sz="8" w:space="0" w:color="auto"/>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1434" w:type="dxa"/>
            <w:tcBorders>
              <w:top w:val="nil"/>
              <w:left w:val="nil"/>
              <w:bottom w:val="single" w:sz="8" w:space="0" w:color="auto"/>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1408" w:type="dxa"/>
            <w:tcBorders>
              <w:top w:val="nil"/>
              <w:left w:val="nil"/>
              <w:bottom w:val="single" w:sz="8" w:space="0" w:color="auto"/>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nil"/>
            </w:tcBorders>
            <w:shd w:val="clear" w:color="auto" w:fill="auto"/>
            <w:noWrap/>
            <w:vAlign w:val="bottom"/>
            <w:hideMark/>
          </w:tcPr>
          <w:p w:rsidR="00E85201" w:rsidRPr="00E85201" w:rsidRDefault="00CF60EB" w:rsidP="00CF60E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1044" w:type="dxa"/>
            <w:gridSpan w:val="2"/>
            <w:tcBorders>
              <w:top w:val="nil"/>
              <w:left w:val="nil"/>
              <w:bottom w:val="single" w:sz="8" w:space="0" w:color="auto"/>
              <w:right w:val="single" w:sz="8" w:space="0" w:color="auto"/>
            </w:tcBorders>
            <w:shd w:val="clear" w:color="auto" w:fill="auto"/>
            <w:noWrap/>
            <w:vAlign w:val="bottom"/>
            <w:hideMark/>
          </w:tcPr>
          <w:p w:rsidR="00E85201" w:rsidRPr="00E85201" w:rsidRDefault="002D281C" w:rsidP="00E8520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 points</w:t>
            </w:r>
          </w:p>
        </w:tc>
        <w:tc>
          <w:tcPr>
            <w:tcW w:w="980" w:type="dxa"/>
            <w:tcBorders>
              <w:top w:val="nil"/>
              <w:left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p>
        </w:tc>
        <w:tc>
          <w:tcPr>
            <w:tcW w:w="980" w:type="dxa"/>
            <w:tcBorders>
              <w:top w:val="nil"/>
              <w:left w:val="nil"/>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b/>
                <w:bCs/>
                <w:color w:val="000000"/>
                <w:sz w:val="20"/>
                <w:szCs w:val="20"/>
              </w:rPr>
            </w:pPr>
          </w:p>
        </w:tc>
        <w:tc>
          <w:tcPr>
            <w:tcW w:w="1120" w:type="dxa"/>
            <w:tcBorders>
              <w:top w:val="nil"/>
              <w:left w:val="nil"/>
              <w:right w:val="nil"/>
            </w:tcBorders>
            <w:shd w:val="clear" w:color="auto" w:fill="auto"/>
            <w:vAlign w:val="bottom"/>
            <w:hideMark/>
          </w:tcPr>
          <w:p w:rsidR="00E85201" w:rsidRPr="00E85201" w:rsidRDefault="00E85201" w:rsidP="00E85201">
            <w:pPr>
              <w:jc w:val="center"/>
              <w:rPr>
                <w:rFonts w:ascii="Times New Roman" w:eastAsia="Times New Roman" w:hAnsi="Times New Roman" w:cs="Times New Roman"/>
                <w:color w:val="000000"/>
                <w:sz w:val="16"/>
                <w:szCs w:val="16"/>
              </w:rPr>
            </w:pPr>
          </w:p>
        </w:tc>
      </w:tr>
      <w:tr w:rsidR="00E85201" w:rsidRPr="00E85201" w:rsidTr="00B5449E">
        <w:trPr>
          <w:trHeight w:val="260"/>
        </w:trPr>
        <w:tc>
          <w:tcPr>
            <w:tcW w:w="1505" w:type="dxa"/>
            <w:tcBorders>
              <w:top w:val="nil"/>
              <w:left w:val="nil"/>
              <w:bottom w:val="single" w:sz="4" w:space="0" w:color="auto"/>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2"/>
                <w:szCs w:val="22"/>
              </w:rPr>
            </w:pPr>
          </w:p>
        </w:tc>
        <w:tc>
          <w:tcPr>
            <w:tcW w:w="1180" w:type="dxa"/>
            <w:tcBorders>
              <w:top w:val="nil"/>
              <w:left w:val="nil"/>
              <w:bottom w:val="single" w:sz="4" w:space="0" w:color="auto"/>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2"/>
                <w:szCs w:val="22"/>
              </w:rPr>
            </w:pPr>
          </w:p>
        </w:tc>
        <w:tc>
          <w:tcPr>
            <w:tcW w:w="1128" w:type="dxa"/>
            <w:tcBorders>
              <w:top w:val="nil"/>
              <w:left w:val="nil"/>
              <w:bottom w:val="single" w:sz="4" w:space="0" w:color="auto"/>
              <w:right w:val="nil"/>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2"/>
                <w:szCs w:val="22"/>
              </w:rPr>
            </w:pPr>
          </w:p>
        </w:tc>
        <w:tc>
          <w:tcPr>
            <w:tcW w:w="1100" w:type="dxa"/>
            <w:tcBorders>
              <w:top w:val="nil"/>
              <w:left w:val="nil"/>
              <w:bottom w:val="single" w:sz="4" w:space="0" w:color="auto"/>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2"/>
                <w:szCs w:val="22"/>
              </w:rPr>
            </w:pPr>
          </w:p>
        </w:tc>
        <w:tc>
          <w:tcPr>
            <w:tcW w:w="1434" w:type="dxa"/>
            <w:tcBorders>
              <w:top w:val="nil"/>
              <w:left w:val="nil"/>
              <w:bottom w:val="single" w:sz="4" w:space="0" w:color="auto"/>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2"/>
                <w:szCs w:val="22"/>
              </w:rPr>
            </w:pPr>
          </w:p>
        </w:tc>
        <w:tc>
          <w:tcPr>
            <w:tcW w:w="1408" w:type="dxa"/>
            <w:tcBorders>
              <w:top w:val="nil"/>
              <w:left w:val="nil"/>
              <w:bottom w:val="single" w:sz="4" w:space="0" w:color="auto"/>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2"/>
                <w:szCs w:val="22"/>
              </w:rPr>
            </w:pPr>
          </w:p>
        </w:tc>
        <w:tc>
          <w:tcPr>
            <w:tcW w:w="1260" w:type="dxa"/>
            <w:tcBorders>
              <w:top w:val="nil"/>
              <w:left w:val="nil"/>
              <w:bottom w:val="single" w:sz="4" w:space="0" w:color="auto"/>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2"/>
                <w:szCs w:val="22"/>
              </w:rPr>
            </w:pPr>
          </w:p>
        </w:tc>
        <w:tc>
          <w:tcPr>
            <w:tcW w:w="1044" w:type="dxa"/>
            <w:gridSpan w:val="2"/>
            <w:tcBorders>
              <w:top w:val="single" w:sz="8" w:space="0" w:color="auto"/>
              <w:left w:val="nil"/>
              <w:bottom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2"/>
                <w:szCs w:val="22"/>
              </w:rPr>
            </w:pPr>
          </w:p>
        </w:tc>
        <w:tc>
          <w:tcPr>
            <w:tcW w:w="980" w:type="dxa"/>
            <w:tcBorders>
              <w:top w:val="nil"/>
              <w:left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2"/>
                <w:szCs w:val="22"/>
              </w:rPr>
            </w:pPr>
          </w:p>
        </w:tc>
        <w:tc>
          <w:tcPr>
            <w:tcW w:w="980" w:type="dxa"/>
            <w:tcBorders>
              <w:top w:val="nil"/>
              <w:left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2"/>
                <w:szCs w:val="22"/>
              </w:rPr>
            </w:pPr>
          </w:p>
        </w:tc>
        <w:tc>
          <w:tcPr>
            <w:tcW w:w="980" w:type="dxa"/>
            <w:tcBorders>
              <w:top w:val="nil"/>
              <w:left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2"/>
                <w:szCs w:val="22"/>
              </w:rPr>
            </w:pPr>
          </w:p>
        </w:tc>
        <w:tc>
          <w:tcPr>
            <w:tcW w:w="1120" w:type="dxa"/>
            <w:tcBorders>
              <w:top w:val="nil"/>
              <w:left w:val="nil"/>
              <w:right w:val="nil"/>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2"/>
                <w:szCs w:val="22"/>
              </w:rPr>
            </w:pPr>
          </w:p>
        </w:tc>
      </w:tr>
      <w:tr w:rsidR="00E85201" w:rsidRPr="00E85201" w:rsidTr="00B5449E">
        <w:trPr>
          <w:trHeight w:val="414"/>
        </w:trPr>
        <w:tc>
          <w:tcPr>
            <w:tcW w:w="38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201" w:rsidRPr="00E85201" w:rsidRDefault="00E85201" w:rsidP="00B5449E">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Pa</w:t>
            </w:r>
            <w:r w:rsidR="00CF60EB">
              <w:rPr>
                <w:rFonts w:ascii="Times New Roman" w:eastAsia="Times New Roman" w:hAnsi="Times New Roman" w:cs="Times New Roman"/>
                <w:color w:val="000000"/>
                <w:sz w:val="20"/>
                <w:szCs w:val="20"/>
              </w:rPr>
              <w:t>th 1 and Path 2:</w:t>
            </w:r>
            <w:r w:rsidRPr="00E85201">
              <w:rPr>
                <w:rFonts w:ascii="Times New Roman" w:eastAsia="Times New Roman" w:hAnsi="Times New Roman" w:cs="Times New Roman"/>
                <w:color w:val="000000"/>
                <w:sz w:val="20"/>
                <w:szCs w:val="20"/>
              </w:rPr>
              <w:t xml:space="preserve"> Evaluation, </w:t>
            </w:r>
            <w:r w:rsidR="00B5449E">
              <w:rPr>
                <w:rFonts w:ascii="Times New Roman" w:eastAsia="Times New Roman" w:hAnsi="Times New Roman" w:cs="Times New Roman"/>
                <w:color w:val="000000"/>
                <w:sz w:val="20"/>
                <w:szCs w:val="20"/>
              </w:rPr>
              <w:t>Part</w:t>
            </w:r>
            <w:r w:rsidRPr="00E85201">
              <w:rPr>
                <w:rFonts w:ascii="Times New Roman" w:eastAsia="Times New Roman" w:hAnsi="Times New Roman" w:cs="Times New Roman"/>
                <w:color w:val="000000"/>
                <w:sz w:val="20"/>
                <w:szCs w:val="20"/>
              </w:rPr>
              <w:t xml:space="preserve"> 2</w:t>
            </w:r>
          </w:p>
        </w:tc>
        <w:tc>
          <w:tcPr>
            <w:tcW w:w="1100" w:type="dxa"/>
            <w:tcBorders>
              <w:top w:val="single" w:sz="4" w:space="0" w:color="auto"/>
              <w:left w:val="single" w:sz="4" w:space="0" w:color="auto"/>
              <w:bottom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434" w:type="dxa"/>
            <w:tcBorders>
              <w:top w:val="single" w:sz="4" w:space="0" w:color="auto"/>
              <w:bottom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408" w:type="dxa"/>
            <w:tcBorders>
              <w:top w:val="single" w:sz="4" w:space="0" w:color="auto"/>
              <w:bottom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260" w:type="dxa"/>
            <w:tcBorders>
              <w:top w:val="single" w:sz="4" w:space="0" w:color="auto"/>
              <w:bottom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044" w:type="dxa"/>
            <w:gridSpan w:val="2"/>
            <w:tcBorders>
              <w:top w:val="single" w:sz="4" w:space="0" w:color="auto"/>
              <w:bottom w:val="single" w:sz="4" w:space="0" w:color="auto"/>
              <w:right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left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120" w:type="dxa"/>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r>
      <w:tr w:rsidR="00E85201" w:rsidRPr="00E85201" w:rsidTr="00DE11D8">
        <w:trPr>
          <w:trHeight w:val="550"/>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201" w:rsidRPr="00E85201" w:rsidRDefault="00E85201" w:rsidP="00E85201">
            <w:pPr>
              <w:jc w:val="cente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xml:space="preserve">Points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5201" w:rsidRPr="00E85201" w:rsidRDefault="00E85201" w:rsidP="00E85201">
            <w:pPr>
              <w:jc w:val="center"/>
              <w:rPr>
                <w:rFonts w:ascii="Times New Roman" w:eastAsia="Times New Roman" w:hAnsi="Times New Roman" w:cs="Times New Roman"/>
                <w:b/>
                <w:bCs/>
                <w:color w:val="000000"/>
                <w:sz w:val="20"/>
                <w:szCs w:val="20"/>
              </w:rPr>
            </w:pPr>
            <w:r w:rsidRPr="00E85201">
              <w:rPr>
                <w:rFonts w:ascii="Times New Roman" w:eastAsia="Times New Roman" w:hAnsi="Times New Roman" w:cs="Times New Roman"/>
                <w:b/>
                <w:bCs/>
                <w:color w:val="000000"/>
                <w:sz w:val="20"/>
                <w:szCs w:val="20"/>
              </w:rPr>
              <w:t>Additional Points</w:t>
            </w:r>
          </w:p>
        </w:tc>
        <w:tc>
          <w:tcPr>
            <w:tcW w:w="1100" w:type="dxa"/>
            <w:tcBorders>
              <w:top w:val="single" w:sz="4" w:space="0" w:color="auto"/>
              <w:left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5146" w:type="dxa"/>
            <w:gridSpan w:val="5"/>
            <w:vMerge w:val="restart"/>
            <w:tcBorders>
              <w:top w:val="single" w:sz="4" w:space="0" w:color="auto"/>
              <w:left w:val="nil"/>
              <w:bottom w:val="single" w:sz="4" w:space="0" w:color="auto"/>
              <w:right w:val="single" w:sz="4" w:space="0" w:color="auto"/>
            </w:tcBorders>
            <w:shd w:val="clear" w:color="auto" w:fill="auto"/>
            <w:hideMark/>
          </w:tcPr>
          <w:p w:rsidR="00E85201" w:rsidRPr="00E85201" w:rsidRDefault="00D7488B" w:rsidP="00D7488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proposer </w:t>
            </w:r>
            <w:r w:rsidR="00E85201" w:rsidRPr="00E85201">
              <w:rPr>
                <w:rFonts w:ascii="Times New Roman" w:eastAsia="Times New Roman" w:hAnsi="Times New Roman" w:cs="Times New Roman"/>
                <w:color w:val="000000"/>
                <w:sz w:val="20"/>
                <w:szCs w:val="20"/>
              </w:rPr>
              <w:t>with the most points for RMP compliance gets the max</w:t>
            </w:r>
            <w:r w:rsidR="00CF60EB">
              <w:rPr>
                <w:rFonts w:ascii="Times New Roman" w:eastAsia="Times New Roman" w:hAnsi="Times New Roman" w:cs="Times New Roman"/>
                <w:color w:val="000000"/>
                <w:sz w:val="20"/>
                <w:szCs w:val="20"/>
              </w:rPr>
              <w:t>imum</w:t>
            </w:r>
            <w:r w:rsidR="00E85201" w:rsidRPr="00E85201">
              <w:rPr>
                <w:rFonts w:ascii="Times New Roman" w:eastAsia="Times New Roman" w:hAnsi="Times New Roman" w:cs="Times New Roman"/>
                <w:color w:val="000000"/>
                <w:sz w:val="20"/>
                <w:szCs w:val="20"/>
              </w:rPr>
              <w:t xml:space="preserve"> 5 points. </w:t>
            </w:r>
            <w:r>
              <w:rPr>
                <w:rFonts w:ascii="Times New Roman" w:eastAsia="Times New Roman" w:hAnsi="Times New Roman" w:cs="Times New Roman"/>
                <w:color w:val="000000"/>
                <w:sz w:val="20"/>
                <w:szCs w:val="20"/>
              </w:rPr>
              <w:t xml:space="preserve">Other proposers receive a percentage of the </w:t>
            </w:r>
            <w:r w:rsidR="00E85201" w:rsidRPr="00E85201">
              <w:rPr>
                <w:rFonts w:ascii="Times New Roman" w:eastAsia="Times New Roman" w:hAnsi="Times New Roman" w:cs="Times New Roman"/>
                <w:color w:val="000000"/>
                <w:sz w:val="20"/>
                <w:szCs w:val="20"/>
              </w:rPr>
              <w:t>max</w:t>
            </w:r>
            <w:r>
              <w:rPr>
                <w:rFonts w:ascii="Times New Roman" w:eastAsia="Times New Roman" w:hAnsi="Times New Roman" w:cs="Times New Roman"/>
                <w:color w:val="000000"/>
                <w:sz w:val="20"/>
                <w:szCs w:val="20"/>
              </w:rPr>
              <w:t xml:space="preserve">imum points in proportion to their RMP Compliance score.  </w:t>
            </w:r>
            <w:r w:rsidR="00E85201" w:rsidRPr="00E85201">
              <w:rPr>
                <w:rFonts w:ascii="Times New Roman" w:eastAsia="Times New Roman" w:hAnsi="Times New Roman" w:cs="Times New Roman"/>
                <w:color w:val="000000"/>
                <w:sz w:val="20"/>
                <w:szCs w:val="20"/>
              </w:rPr>
              <w:t xml:space="preserve">In this case </w:t>
            </w:r>
            <w:r>
              <w:rPr>
                <w:rFonts w:ascii="Times New Roman" w:eastAsia="Times New Roman" w:hAnsi="Times New Roman" w:cs="Times New Roman"/>
                <w:color w:val="000000"/>
                <w:sz w:val="20"/>
                <w:szCs w:val="20"/>
              </w:rPr>
              <w:t>Proposer</w:t>
            </w:r>
            <w:r w:rsidR="00E85201" w:rsidRPr="00E85201">
              <w:rPr>
                <w:rFonts w:ascii="Times New Roman" w:eastAsia="Times New Roman" w:hAnsi="Times New Roman" w:cs="Times New Roman"/>
                <w:color w:val="000000"/>
                <w:sz w:val="20"/>
                <w:szCs w:val="20"/>
              </w:rPr>
              <w:t xml:space="preserve"> A gets 5 points.</w:t>
            </w:r>
          </w:p>
        </w:tc>
        <w:tc>
          <w:tcPr>
            <w:tcW w:w="980" w:type="dxa"/>
            <w:tcBorders>
              <w:left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120" w:type="dxa"/>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r>
      <w:tr w:rsidR="00E85201" w:rsidRPr="00E85201" w:rsidTr="00DE11D8">
        <w:trPr>
          <w:trHeight w:val="285"/>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201" w:rsidRPr="00E85201" w:rsidRDefault="00D7488B" w:rsidP="00E85201">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Proposer</w:t>
            </w:r>
            <w:r w:rsidR="00E85201" w:rsidRPr="00E85201">
              <w:rPr>
                <w:rFonts w:ascii="Times New Roman" w:eastAsia="Times New Roman" w:hAnsi="Times New Roman" w:cs="Times New Roman"/>
                <w:b/>
                <w:bCs/>
                <w:color w:val="000000"/>
                <w:sz w:val="20"/>
                <w:szCs w:val="20"/>
              </w:rPr>
              <w:t xml:space="preserve"> A</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201" w:rsidRPr="00E85201" w:rsidRDefault="00CF60EB" w:rsidP="00E85201">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b/>
                <w:bCs/>
                <w:color w:val="000000"/>
                <w:sz w:val="20"/>
                <w:szCs w:val="20"/>
              </w:rPr>
            </w:pPr>
            <w:r w:rsidRPr="00E85201">
              <w:rPr>
                <w:rFonts w:ascii="Times New Roman" w:eastAsia="Times New Roman" w:hAnsi="Times New Roman" w:cs="Times New Roman"/>
                <w:b/>
                <w:bCs/>
                <w:color w:val="000000"/>
                <w:sz w:val="20"/>
                <w:szCs w:val="20"/>
              </w:rPr>
              <w:t>5</w:t>
            </w:r>
          </w:p>
        </w:tc>
        <w:tc>
          <w:tcPr>
            <w:tcW w:w="1100" w:type="dxa"/>
            <w:tcBorders>
              <w:left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5146" w:type="dxa"/>
            <w:gridSpan w:val="5"/>
            <w:vMerge/>
            <w:tcBorders>
              <w:top w:val="single" w:sz="4" w:space="0" w:color="auto"/>
              <w:left w:val="nil"/>
              <w:bottom w:val="single" w:sz="4" w:space="0" w:color="auto"/>
              <w:right w:val="single" w:sz="4" w:space="0" w:color="auto"/>
            </w:tcBorders>
            <w:vAlign w:val="center"/>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left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120" w:type="dxa"/>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r>
      <w:tr w:rsidR="00E85201" w:rsidRPr="00E85201" w:rsidTr="00DE11D8">
        <w:trPr>
          <w:trHeight w:val="285"/>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201" w:rsidRPr="00E85201" w:rsidRDefault="00D7488B" w:rsidP="00E8520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Proposer</w:t>
            </w:r>
            <w:r w:rsidR="00E85201" w:rsidRPr="00E85201">
              <w:rPr>
                <w:rFonts w:ascii="Times New Roman" w:eastAsia="Times New Roman" w:hAnsi="Times New Roman" w:cs="Times New Roman"/>
                <w:color w:val="000000"/>
                <w:sz w:val="20"/>
                <w:szCs w:val="20"/>
              </w:rPr>
              <w:t xml:space="preserve"> B</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45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b/>
                <w:bCs/>
                <w:color w:val="000000"/>
                <w:sz w:val="20"/>
                <w:szCs w:val="20"/>
              </w:rPr>
            </w:pPr>
            <w:r w:rsidRPr="00E85201">
              <w:rPr>
                <w:rFonts w:ascii="Times New Roman" w:eastAsia="Times New Roman" w:hAnsi="Times New Roman" w:cs="Times New Roman"/>
                <w:b/>
                <w:bCs/>
                <w:color w:val="000000"/>
                <w:sz w:val="20"/>
                <w:szCs w:val="20"/>
              </w:rPr>
              <w:t>3.64</w:t>
            </w:r>
          </w:p>
        </w:tc>
        <w:tc>
          <w:tcPr>
            <w:tcW w:w="1100" w:type="dxa"/>
            <w:tcBorders>
              <w:left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5146" w:type="dxa"/>
            <w:gridSpan w:val="5"/>
            <w:vMerge/>
            <w:tcBorders>
              <w:top w:val="single" w:sz="4" w:space="0" w:color="auto"/>
              <w:left w:val="nil"/>
              <w:bottom w:val="single" w:sz="4" w:space="0" w:color="auto"/>
              <w:right w:val="single" w:sz="4" w:space="0" w:color="auto"/>
            </w:tcBorders>
            <w:vAlign w:val="center"/>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left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120" w:type="dxa"/>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r>
      <w:tr w:rsidR="00E85201" w:rsidRPr="00E85201" w:rsidTr="00DE11D8">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201" w:rsidRPr="00E85201" w:rsidRDefault="00D7488B" w:rsidP="00E8520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Proposer </w:t>
            </w:r>
            <w:r w:rsidR="00E85201" w:rsidRPr="00E85201">
              <w:rPr>
                <w:rFonts w:ascii="Times New Roman" w:eastAsia="Times New Roman" w:hAnsi="Times New Roman" w:cs="Times New Roman"/>
                <w:color w:val="000000"/>
                <w:sz w:val="20"/>
                <w:szCs w:val="20"/>
              </w:rPr>
              <w:t>C</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50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201" w:rsidRPr="00E85201" w:rsidRDefault="00E85201" w:rsidP="00E85201">
            <w:pPr>
              <w:jc w:val="right"/>
              <w:rPr>
                <w:rFonts w:ascii="Times New Roman" w:eastAsia="Times New Roman" w:hAnsi="Times New Roman" w:cs="Times New Roman"/>
                <w:b/>
                <w:bCs/>
                <w:color w:val="000000"/>
                <w:sz w:val="20"/>
                <w:szCs w:val="20"/>
              </w:rPr>
            </w:pPr>
            <w:r w:rsidRPr="00E85201">
              <w:rPr>
                <w:rFonts w:ascii="Times New Roman" w:eastAsia="Times New Roman" w:hAnsi="Times New Roman" w:cs="Times New Roman"/>
                <w:b/>
                <w:bCs/>
                <w:color w:val="000000"/>
                <w:sz w:val="20"/>
                <w:szCs w:val="20"/>
              </w:rPr>
              <w:t>4.05</w:t>
            </w:r>
          </w:p>
        </w:tc>
        <w:tc>
          <w:tcPr>
            <w:tcW w:w="1100" w:type="dxa"/>
            <w:tcBorders>
              <w:left w:val="single" w:sz="4" w:space="0" w:color="auto"/>
              <w:bottom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r w:rsidRPr="00E85201">
              <w:rPr>
                <w:rFonts w:ascii="Times New Roman" w:eastAsia="Times New Roman" w:hAnsi="Times New Roman" w:cs="Times New Roman"/>
                <w:color w:val="000000"/>
                <w:sz w:val="20"/>
                <w:szCs w:val="20"/>
              </w:rPr>
              <w:t> </w:t>
            </w:r>
          </w:p>
        </w:tc>
        <w:tc>
          <w:tcPr>
            <w:tcW w:w="5146" w:type="dxa"/>
            <w:gridSpan w:val="5"/>
            <w:vMerge/>
            <w:tcBorders>
              <w:top w:val="single" w:sz="4" w:space="0" w:color="auto"/>
              <w:left w:val="nil"/>
              <w:bottom w:val="single" w:sz="4" w:space="0" w:color="auto"/>
              <w:right w:val="single" w:sz="4" w:space="0" w:color="auto"/>
            </w:tcBorders>
            <w:vAlign w:val="center"/>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tcBorders>
              <w:left w:val="single" w:sz="4" w:space="0" w:color="auto"/>
            </w:tcBorders>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980" w:type="dxa"/>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c>
          <w:tcPr>
            <w:tcW w:w="1120" w:type="dxa"/>
            <w:shd w:val="clear" w:color="auto" w:fill="auto"/>
            <w:noWrap/>
            <w:vAlign w:val="bottom"/>
            <w:hideMark/>
          </w:tcPr>
          <w:p w:rsidR="00E85201" w:rsidRPr="00E85201" w:rsidRDefault="00E85201" w:rsidP="00E85201">
            <w:pPr>
              <w:rPr>
                <w:rFonts w:ascii="Times New Roman" w:eastAsia="Times New Roman" w:hAnsi="Times New Roman" w:cs="Times New Roman"/>
                <w:color w:val="000000"/>
                <w:sz w:val="20"/>
                <w:szCs w:val="20"/>
              </w:rPr>
            </w:pPr>
          </w:p>
        </w:tc>
      </w:tr>
    </w:tbl>
    <w:p w:rsidR="00693B3C" w:rsidRDefault="00693B3C">
      <w:pPr>
        <w:rPr>
          <w:rFonts w:cs="Times New Roman"/>
          <w:b/>
        </w:rPr>
      </w:pPr>
      <w:r>
        <w:rPr>
          <w:rFonts w:cs="Times New Roman"/>
          <w:b/>
        </w:rPr>
        <w:br w:type="page"/>
      </w:r>
    </w:p>
    <w:p w:rsidR="00F2540F" w:rsidRPr="003A3786" w:rsidRDefault="00450E6B" w:rsidP="00F75D75">
      <w:pPr>
        <w:widowControl w:val="0"/>
        <w:autoSpaceDE w:val="0"/>
        <w:autoSpaceDN w:val="0"/>
        <w:adjustRightInd w:val="0"/>
        <w:rPr>
          <w:rFonts w:ascii="Arial" w:hAnsi="Arial" w:cs="Arial"/>
          <w:b/>
        </w:rPr>
      </w:pPr>
      <w:r w:rsidRPr="003A3786">
        <w:rPr>
          <w:rFonts w:ascii="Arial" w:hAnsi="Arial" w:cs="Arial"/>
          <w:b/>
        </w:rPr>
        <w:lastRenderedPageBreak/>
        <w:t>Ap</w:t>
      </w:r>
      <w:r w:rsidR="00D52E60" w:rsidRPr="003A3786">
        <w:rPr>
          <w:rFonts w:ascii="Arial" w:hAnsi="Arial" w:cs="Arial"/>
          <w:b/>
        </w:rPr>
        <w:t>pendix 2</w:t>
      </w:r>
      <w:r w:rsidRPr="003A3786">
        <w:rPr>
          <w:rFonts w:ascii="Arial" w:hAnsi="Arial" w:cs="Arial"/>
          <w:b/>
        </w:rPr>
        <w:t xml:space="preserve">: </w:t>
      </w:r>
      <w:r w:rsidR="00F2540F" w:rsidRPr="003A3786">
        <w:rPr>
          <w:rFonts w:ascii="Arial" w:hAnsi="Arial" w:cs="Arial"/>
          <w:b/>
        </w:rPr>
        <w:t xml:space="preserve">Sweatfree </w:t>
      </w:r>
      <w:r w:rsidR="00B008A5" w:rsidRPr="003A3786">
        <w:rPr>
          <w:rFonts w:ascii="Arial" w:hAnsi="Arial" w:cs="Arial"/>
          <w:b/>
        </w:rPr>
        <w:t xml:space="preserve">Procurement </w:t>
      </w:r>
      <w:r w:rsidR="00F2540F" w:rsidRPr="003A3786">
        <w:rPr>
          <w:rFonts w:ascii="Arial" w:hAnsi="Arial" w:cs="Arial"/>
          <w:b/>
        </w:rPr>
        <w:t>Process Flow Chart</w:t>
      </w:r>
    </w:p>
    <w:p w:rsidR="00F2540F" w:rsidRDefault="00F2540F" w:rsidP="00F75D75">
      <w:pPr>
        <w:widowControl w:val="0"/>
        <w:autoSpaceDE w:val="0"/>
        <w:autoSpaceDN w:val="0"/>
        <w:adjustRightInd w:val="0"/>
        <w:rPr>
          <w:rFonts w:cs="Times New Roman"/>
          <w:b/>
        </w:rPr>
      </w:pPr>
    </w:p>
    <w:tbl>
      <w:tblPr>
        <w:tblStyle w:val="MediumList2"/>
        <w:tblW w:w="8740" w:type="dxa"/>
        <w:tblLook w:val="0280" w:firstRow="0" w:lastRow="0" w:firstColumn="1" w:lastColumn="0" w:noHBand="1" w:noVBand="0"/>
      </w:tblPr>
      <w:tblGrid>
        <w:gridCol w:w="1060"/>
        <w:gridCol w:w="320"/>
        <w:gridCol w:w="2260"/>
        <w:gridCol w:w="480"/>
        <w:gridCol w:w="1960"/>
        <w:gridCol w:w="580"/>
        <w:gridCol w:w="2080"/>
      </w:tblGrid>
      <w:tr w:rsidR="00F2540F" w:rsidRPr="003A3786" w:rsidTr="003F0DC0">
        <w:trPr>
          <w:trHeight w:val="26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3A3786">
              <w:rPr>
                <w:rFonts w:ascii="Times New Roman" w:eastAsia="Times New Roman" w:hAnsi="Times New Roman" w:cs="Times New Roman"/>
                <w:b/>
                <w:bCs/>
                <w:color w:val="000000"/>
              </w:rPr>
              <w:t>Path 1</w:t>
            </w: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jc w:val="center"/>
              <w:rPr>
                <w:rFonts w:ascii="Times New Roman" w:eastAsia="Times New Roman" w:hAnsi="Times New Roman" w:cs="Times New Roman"/>
                <w:b/>
                <w:bCs/>
                <w:color w:val="000000"/>
              </w:rPr>
            </w:pPr>
          </w:p>
        </w:tc>
        <w:tc>
          <w:tcPr>
            <w:tcW w:w="1960" w:type="dxa"/>
            <w:noWrap/>
            <w:hideMark/>
          </w:tcPr>
          <w:p w:rsidR="00F2540F" w:rsidRPr="003A3786" w:rsidRDefault="00F2540F" w:rsidP="00F254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3A3786">
              <w:rPr>
                <w:rFonts w:ascii="Times New Roman" w:eastAsia="Times New Roman" w:hAnsi="Times New Roman" w:cs="Times New Roman"/>
                <w:b/>
                <w:bCs/>
                <w:color w:val="000000"/>
              </w:rPr>
              <w:t>Path 1 &amp; 2</w:t>
            </w: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jc w:val="center"/>
              <w:rPr>
                <w:rFonts w:ascii="Times New Roman" w:eastAsia="Times New Roman" w:hAnsi="Times New Roman" w:cs="Times New Roman"/>
                <w:b/>
                <w:bCs/>
                <w:color w:val="000000"/>
              </w:rPr>
            </w:pPr>
          </w:p>
        </w:tc>
        <w:tc>
          <w:tcPr>
            <w:tcW w:w="2080" w:type="dxa"/>
            <w:noWrap/>
            <w:hideMark/>
          </w:tcPr>
          <w:p w:rsidR="00F2540F" w:rsidRPr="003A3786" w:rsidRDefault="00F2540F" w:rsidP="00F254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3A3786">
              <w:rPr>
                <w:rFonts w:ascii="Times New Roman" w:eastAsia="Times New Roman" w:hAnsi="Times New Roman" w:cs="Times New Roman"/>
                <w:b/>
                <w:bCs/>
                <w:color w:val="000000"/>
              </w:rPr>
              <w:t>Path 2</w:t>
            </w:r>
          </w:p>
        </w:tc>
      </w:tr>
      <w:tr w:rsidR="00F2540F" w:rsidRPr="003A3786" w:rsidTr="003F0DC0">
        <w:trPr>
          <w:trHeight w:val="26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52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r w:rsidRPr="003A3786">
              <w:rPr>
                <w:rFonts w:ascii="Times New Roman" w:eastAsia="Times New Roman" w:hAnsi="Times New Roman" w:cs="Times New Roman"/>
                <w:i/>
                <w:iCs/>
                <w:color w:val="000000"/>
              </w:rPr>
              <w:t>Step 1</w:t>
            </w: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A3786">
              <w:rPr>
                <w:rFonts w:ascii="Times New Roman" w:eastAsia="Times New Roman" w:hAnsi="Times New Roman" w:cs="Times New Roman"/>
                <w:color w:val="000000"/>
              </w:rPr>
              <w:t>Government entity releases RFP</w:t>
            </w: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26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3A3786">
              <w:rPr>
                <w:rFonts w:ascii="Times New Roman" w:eastAsia="Times New Roman" w:hAnsi="Times New Roman" w:cs="Times New Roman"/>
                <w:b/>
                <w:color w:val="000000"/>
              </w:rPr>
              <w:t>BIDDING</w:t>
            </w: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182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r w:rsidRPr="003A3786">
              <w:rPr>
                <w:rFonts w:ascii="Times New Roman" w:eastAsia="Times New Roman" w:hAnsi="Times New Roman" w:cs="Times New Roman"/>
                <w:i/>
                <w:iCs/>
                <w:color w:val="000000"/>
              </w:rPr>
              <w:t>Step 2</w:t>
            </w: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hideMark/>
          </w:tcPr>
          <w:p w:rsidR="00F2540F" w:rsidRPr="003A3786" w:rsidRDefault="00F2540F" w:rsidP="00B008A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A3786">
              <w:rPr>
                <w:rFonts w:ascii="Times New Roman" w:eastAsia="Times New Roman" w:hAnsi="Times New Roman" w:cs="Times New Roman"/>
                <w:color w:val="000000"/>
              </w:rPr>
              <w:t>Proposers submit com</w:t>
            </w:r>
            <w:r w:rsidR="00B008A5" w:rsidRPr="003A3786">
              <w:rPr>
                <w:rFonts w:ascii="Times New Roman" w:eastAsia="Times New Roman" w:hAnsi="Times New Roman" w:cs="Times New Roman"/>
                <w:color w:val="000000"/>
              </w:rPr>
              <w:t>p</w:t>
            </w:r>
            <w:r w:rsidRPr="003A3786">
              <w:rPr>
                <w:rFonts w:ascii="Times New Roman" w:eastAsia="Times New Roman" w:hAnsi="Times New Roman" w:cs="Times New Roman"/>
                <w:color w:val="000000"/>
              </w:rPr>
              <w:t xml:space="preserve">liance declarations </w:t>
            </w:r>
            <w:r w:rsidR="00B008A5" w:rsidRPr="003A3786">
              <w:rPr>
                <w:rFonts w:ascii="Times New Roman" w:eastAsia="Times New Roman" w:hAnsi="Times New Roman" w:cs="Times New Roman"/>
                <w:color w:val="000000"/>
              </w:rPr>
              <w:t>and</w:t>
            </w:r>
            <w:r w:rsidRPr="003A3786">
              <w:rPr>
                <w:rFonts w:ascii="Times New Roman" w:eastAsia="Times New Roman" w:hAnsi="Times New Roman" w:cs="Times New Roman"/>
                <w:color w:val="000000"/>
              </w:rPr>
              <w:t xml:space="preserve"> disclosure statements or proof of manufacturer participation in the RMP</w:t>
            </w: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26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78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r w:rsidRPr="003A3786">
              <w:rPr>
                <w:rFonts w:ascii="Times New Roman" w:eastAsia="Times New Roman" w:hAnsi="Times New Roman" w:cs="Times New Roman"/>
                <w:i/>
                <w:iCs/>
                <w:color w:val="000000"/>
              </w:rPr>
              <w:t>Step 3</w:t>
            </w: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A3786">
              <w:rPr>
                <w:rFonts w:ascii="Times New Roman" w:eastAsia="Times New Roman" w:hAnsi="Times New Roman" w:cs="Times New Roman"/>
                <w:color w:val="000000"/>
              </w:rPr>
              <w:t>End user wear tests samples if applicable</w:t>
            </w: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26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78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r w:rsidRPr="003A3786">
              <w:rPr>
                <w:rFonts w:ascii="Times New Roman" w:eastAsia="Times New Roman" w:hAnsi="Times New Roman" w:cs="Times New Roman"/>
                <w:i/>
                <w:iCs/>
                <w:color w:val="000000"/>
              </w:rPr>
              <w:t>Step 4</w:t>
            </w: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A3786">
              <w:rPr>
                <w:rFonts w:ascii="Times New Roman" w:eastAsia="Times New Roman" w:hAnsi="Times New Roman" w:cs="Times New Roman"/>
                <w:color w:val="000000"/>
              </w:rPr>
              <w:t>Government entity or Consortium verifies disclosure statements</w:t>
            </w: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26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130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r w:rsidRPr="003A3786">
              <w:rPr>
                <w:rFonts w:ascii="Times New Roman" w:eastAsia="Times New Roman" w:hAnsi="Times New Roman" w:cs="Times New Roman"/>
                <w:i/>
                <w:iCs/>
                <w:color w:val="000000"/>
              </w:rPr>
              <w:t>Step 5</w:t>
            </w: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A3786">
              <w:rPr>
                <w:rFonts w:ascii="Times New Roman" w:eastAsia="Times New Roman" w:hAnsi="Times New Roman" w:cs="Times New Roman"/>
                <w:color w:val="000000"/>
              </w:rPr>
              <w:t>Government entity calculates compliance to determine if proposers meet 50% threshold</w:t>
            </w:r>
          </w:p>
          <w:p w:rsidR="00B008A5" w:rsidRPr="003A3786" w:rsidRDefault="00B008A5"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26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3A3786">
              <w:rPr>
                <w:rFonts w:ascii="Times New Roman" w:eastAsia="Times New Roman" w:hAnsi="Times New Roman" w:cs="Times New Roman"/>
                <w:b/>
                <w:color w:val="000000"/>
              </w:rPr>
              <w:t>EVALUATION</w:t>
            </w: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182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r w:rsidRPr="003A3786">
              <w:rPr>
                <w:rFonts w:ascii="Times New Roman" w:eastAsia="Times New Roman" w:hAnsi="Times New Roman" w:cs="Times New Roman"/>
                <w:i/>
                <w:iCs/>
                <w:color w:val="000000"/>
              </w:rPr>
              <w:t>Step 6</w:t>
            </w: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A3786">
              <w:rPr>
                <w:rFonts w:ascii="Times New Roman" w:eastAsia="Times New Roman" w:hAnsi="Times New Roman" w:cs="Times New Roman"/>
                <w:color w:val="000000"/>
              </w:rPr>
              <w:t>Government entity evaluates each eligible proposer, including manufacturer participation in the RMP</w:t>
            </w: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26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78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r w:rsidRPr="003A3786">
              <w:rPr>
                <w:rFonts w:ascii="Times New Roman" w:eastAsia="Times New Roman" w:hAnsi="Times New Roman" w:cs="Times New Roman"/>
                <w:i/>
                <w:iCs/>
                <w:color w:val="000000"/>
              </w:rPr>
              <w:t>Step 7</w:t>
            </w: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A3786">
              <w:rPr>
                <w:rFonts w:ascii="Times New Roman" w:eastAsia="Times New Roman" w:hAnsi="Times New Roman" w:cs="Times New Roman"/>
                <w:color w:val="000000"/>
              </w:rPr>
              <w:t>Highest scoring or ranking proposer is apparent awardee</w:t>
            </w: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26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4700" w:type="dxa"/>
            <w:gridSpan w:val="3"/>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3A3786">
              <w:rPr>
                <w:rFonts w:ascii="Times New Roman" w:eastAsia="Times New Roman" w:hAnsi="Times New Roman" w:cs="Times New Roman"/>
                <w:b/>
                <w:color w:val="000000"/>
              </w:rPr>
              <w:t>PRIOR TO CONTRACT EXECUTION</w:t>
            </w: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286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r w:rsidRPr="003A3786">
              <w:rPr>
                <w:rFonts w:ascii="Times New Roman" w:eastAsia="Times New Roman" w:hAnsi="Times New Roman" w:cs="Times New Roman"/>
                <w:i/>
                <w:iCs/>
                <w:color w:val="000000"/>
              </w:rPr>
              <w:t>Step 8</w:t>
            </w: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A3786">
              <w:rPr>
                <w:rFonts w:ascii="Times New Roman" w:eastAsia="Times New Roman" w:hAnsi="Times New Roman" w:cs="Times New Roman"/>
                <w:color w:val="000000"/>
              </w:rPr>
              <w:t>The apparent awardee submits compliance plan or proof of manufacturer participation in the RMP</w:t>
            </w: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A3786">
              <w:rPr>
                <w:rFonts w:ascii="Times New Roman" w:eastAsia="Times New Roman" w:hAnsi="Times New Roman" w:cs="Times New Roman"/>
                <w:color w:val="000000"/>
              </w:rPr>
              <w:t>The apparent awardee submits compliance declaration and factory disclosure stat</w:t>
            </w:r>
            <w:r w:rsidR="00B008A5" w:rsidRPr="003A3786">
              <w:rPr>
                <w:rFonts w:ascii="Times New Roman" w:eastAsia="Times New Roman" w:hAnsi="Times New Roman" w:cs="Times New Roman"/>
                <w:color w:val="000000"/>
              </w:rPr>
              <w:t>ements or proof of manufacturer</w:t>
            </w:r>
            <w:r w:rsidRPr="003A3786">
              <w:rPr>
                <w:rFonts w:ascii="Times New Roman" w:eastAsia="Times New Roman" w:hAnsi="Times New Roman" w:cs="Times New Roman"/>
                <w:color w:val="000000"/>
              </w:rPr>
              <w:t xml:space="preserve"> participation in </w:t>
            </w:r>
            <w:r w:rsidR="00B008A5" w:rsidRPr="003A3786">
              <w:rPr>
                <w:rFonts w:ascii="Times New Roman" w:eastAsia="Times New Roman" w:hAnsi="Times New Roman" w:cs="Times New Roman"/>
                <w:color w:val="000000"/>
              </w:rPr>
              <w:t xml:space="preserve">the </w:t>
            </w:r>
            <w:r w:rsidRPr="003A3786">
              <w:rPr>
                <w:rFonts w:ascii="Times New Roman" w:eastAsia="Times New Roman" w:hAnsi="Times New Roman" w:cs="Times New Roman"/>
                <w:color w:val="000000"/>
              </w:rPr>
              <w:t>RMP. Government entity or Consortium verifies disclosure statements</w:t>
            </w:r>
          </w:p>
        </w:tc>
      </w:tr>
      <w:tr w:rsidR="00F2540F" w:rsidRPr="003A3786" w:rsidTr="003F0DC0">
        <w:trPr>
          <w:trHeight w:val="26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78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r w:rsidRPr="003A3786">
              <w:rPr>
                <w:rFonts w:ascii="Times New Roman" w:eastAsia="Times New Roman" w:hAnsi="Times New Roman" w:cs="Times New Roman"/>
                <w:i/>
                <w:iCs/>
                <w:color w:val="000000"/>
              </w:rPr>
              <w:t>Step 9</w:t>
            </w: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A3786">
              <w:rPr>
                <w:rFonts w:ascii="Times New Roman" w:eastAsia="Times New Roman" w:hAnsi="Times New Roman" w:cs="Times New Roman"/>
                <w:color w:val="000000"/>
              </w:rPr>
              <w:t>Government</w:t>
            </w:r>
            <w:r w:rsidR="006F6C87">
              <w:rPr>
                <w:rFonts w:ascii="Times New Roman" w:eastAsia="Times New Roman" w:hAnsi="Times New Roman" w:cs="Times New Roman"/>
                <w:color w:val="000000"/>
              </w:rPr>
              <w:t xml:space="preserve"> </w:t>
            </w:r>
            <w:r w:rsidRPr="003A3786">
              <w:rPr>
                <w:rFonts w:ascii="Times New Roman" w:eastAsia="Times New Roman" w:hAnsi="Times New Roman" w:cs="Times New Roman"/>
                <w:color w:val="000000"/>
              </w:rPr>
              <w:t>entity</w:t>
            </w:r>
            <w:r w:rsidR="006F6C87">
              <w:rPr>
                <w:rFonts w:ascii="Times New Roman" w:eastAsia="Times New Roman" w:hAnsi="Times New Roman" w:cs="Times New Roman"/>
                <w:color w:val="000000"/>
              </w:rPr>
              <w:t xml:space="preserve"> or Consortium</w:t>
            </w:r>
            <w:r w:rsidRPr="003A3786">
              <w:rPr>
                <w:rFonts w:ascii="Times New Roman" w:eastAsia="Times New Roman" w:hAnsi="Times New Roman" w:cs="Times New Roman"/>
                <w:color w:val="000000"/>
              </w:rPr>
              <w:t xml:space="preserve"> evaluates compliance plan</w:t>
            </w:r>
          </w:p>
          <w:p w:rsidR="00B008A5" w:rsidRPr="003A3786" w:rsidRDefault="00B008A5"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26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4700" w:type="dxa"/>
            <w:gridSpan w:val="3"/>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sidRPr="003A3786">
              <w:rPr>
                <w:rFonts w:ascii="Times New Roman" w:eastAsia="Times New Roman" w:hAnsi="Times New Roman" w:cs="Times New Roman"/>
                <w:b/>
                <w:color w:val="000000"/>
              </w:rPr>
              <w:t>AFTER CONTRACT AWARD</w:t>
            </w: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130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r w:rsidRPr="003A3786">
              <w:rPr>
                <w:rFonts w:ascii="Times New Roman" w:eastAsia="Times New Roman" w:hAnsi="Times New Roman" w:cs="Times New Roman"/>
                <w:i/>
                <w:iCs/>
                <w:color w:val="000000"/>
              </w:rPr>
              <w:t>Step 10</w:t>
            </w: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A3786">
              <w:rPr>
                <w:rFonts w:ascii="Times New Roman" w:eastAsia="Times New Roman" w:hAnsi="Times New Roman" w:cs="Times New Roman"/>
                <w:color w:val="000000"/>
              </w:rPr>
              <w:t>Government entity works with contactor to increase volume of RMP products</w:t>
            </w: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26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260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r w:rsidRPr="003A3786">
              <w:rPr>
                <w:rFonts w:ascii="Times New Roman" w:eastAsia="Times New Roman" w:hAnsi="Times New Roman" w:cs="Times New Roman"/>
                <w:i/>
                <w:iCs/>
                <w:color w:val="000000"/>
              </w:rPr>
              <w:t>Step 11</w:t>
            </w: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A3786">
              <w:rPr>
                <w:rFonts w:ascii="Times New Roman" w:eastAsia="Times New Roman" w:hAnsi="Times New Roman" w:cs="Times New Roman"/>
                <w:color w:val="000000"/>
              </w:rPr>
              <w:t>Consortium reports on manufacturer compliance; government entity reviews dollars spent and determines additional compliance requirements</w:t>
            </w: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26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F2540F" w:rsidRPr="003A3786" w:rsidTr="003F0DC0">
        <w:trPr>
          <w:trHeight w:val="780"/>
        </w:trPr>
        <w:tc>
          <w:tcPr>
            <w:cnfStyle w:val="001000000000" w:firstRow="0" w:lastRow="0" w:firstColumn="1" w:lastColumn="0" w:oddVBand="0" w:evenVBand="0" w:oddHBand="0" w:evenHBand="0" w:firstRowFirstColumn="0" w:firstRowLastColumn="0" w:lastRowFirstColumn="0" w:lastRowLastColumn="0"/>
            <w:tcW w:w="1060" w:type="dxa"/>
            <w:noWrap/>
            <w:hideMark/>
          </w:tcPr>
          <w:p w:rsidR="00F2540F" w:rsidRPr="003A3786" w:rsidRDefault="00F2540F" w:rsidP="00F2540F">
            <w:pPr>
              <w:rPr>
                <w:rFonts w:ascii="Times New Roman" w:eastAsia="Times New Roman" w:hAnsi="Times New Roman" w:cs="Times New Roman"/>
                <w:i/>
                <w:iCs/>
                <w:color w:val="000000"/>
              </w:rPr>
            </w:pPr>
            <w:r w:rsidRPr="003A3786">
              <w:rPr>
                <w:rFonts w:ascii="Times New Roman" w:eastAsia="Times New Roman" w:hAnsi="Times New Roman" w:cs="Times New Roman"/>
                <w:i/>
                <w:iCs/>
                <w:color w:val="000000"/>
              </w:rPr>
              <w:t>Step 12</w:t>
            </w:r>
          </w:p>
        </w:tc>
        <w:tc>
          <w:tcPr>
            <w:cnfStyle w:val="000010000000" w:firstRow="0" w:lastRow="0" w:firstColumn="0" w:lastColumn="0" w:oddVBand="1" w:evenVBand="0" w:oddHBand="0" w:evenHBand="0" w:firstRowFirstColumn="0" w:firstRowLastColumn="0" w:lastRowFirstColumn="0" w:lastRowLastColumn="0"/>
            <w:tcW w:w="320" w:type="dxa"/>
            <w:noWrap/>
            <w:hideMark/>
          </w:tcPr>
          <w:p w:rsidR="00F2540F" w:rsidRPr="003A3786" w:rsidRDefault="00F2540F" w:rsidP="00F2540F">
            <w:pPr>
              <w:rPr>
                <w:rFonts w:ascii="Times New Roman" w:eastAsia="Times New Roman" w:hAnsi="Times New Roman" w:cs="Times New Roman"/>
                <w:color w:val="000000"/>
              </w:rPr>
            </w:pPr>
          </w:p>
        </w:tc>
        <w:tc>
          <w:tcPr>
            <w:tcW w:w="226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80" w:type="dxa"/>
            <w:noWrap/>
            <w:hideMark/>
          </w:tcPr>
          <w:p w:rsidR="00F2540F" w:rsidRPr="003A3786" w:rsidRDefault="00F2540F" w:rsidP="00F2540F">
            <w:pPr>
              <w:rPr>
                <w:rFonts w:ascii="Times New Roman" w:eastAsia="Times New Roman" w:hAnsi="Times New Roman" w:cs="Times New Roman"/>
                <w:color w:val="000000"/>
              </w:rPr>
            </w:pPr>
          </w:p>
        </w:tc>
        <w:tc>
          <w:tcPr>
            <w:tcW w:w="1960" w:type="dxa"/>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A3786">
              <w:rPr>
                <w:rFonts w:ascii="Times New Roman" w:eastAsia="Times New Roman" w:hAnsi="Times New Roman" w:cs="Times New Roman"/>
                <w:color w:val="000000"/>
              </w:rPr>
              <w:t>Government entity undertakes annual compliance review</w:t>
            </w:r>
          </w:p>
        </w:tc>
        <w:tc>
          <w:tcPr>
            <w:cnfStyle w:val="000010000000" w:firstRow="0" w:lastRow="0" w:firstColumn="0" w:lastColumn="0" w:oddVBand="1" w:evenVBand="0" w:oddHBand="0" w:evenHBand="0" w:firstRowFirstColumn="0" w:firstRowLastColumn="0" w:lastRowFirstColumn="0" w:lastRowLastColumn="0"/>
            <w:tcW w:w="580" w:type="dxa"/>
            <w:noWrap/>
            <w:hideMark/>
          </w:tcPr>
          <w:p w:rsidR="00F2540F" w:rsidRPr="003A3786" w:rsidRDefault="00F2540F" w:rsidP="00F2540F">
            <w:pPr>
              <w:rPr>
                <w:rFonts w:ascii="Times New Roman" w:eastAsia="Times New Roman" w:hAnsi="Times New Roman" w:cs="Times New Roman"/>
                <w:color w:val="000000"/>
              </w:rPr>
            </w:pPr>
          </w:p>
        </w:tc>
        <w:tc>
          <w:tcPr>
            <w:tcW w:w="2080" w:type="dxa"/>
            <w:noWrap/>
            <w:hideMark/>
          </w:tcPr>
          <w:p w:rsidR="00F2540F" w:rsidRPr="003A3786" w:rsidRDefault="00F2540F" w:rsidP="00F25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bl>
    <w:p w:rsidR="00F2540F" w:rsidRDefault="00F2540F" w:rsidP="00F75D75">
      <w:pPr>
        <w:widowControl w:val="0"/>
        <w:autoSpaceDE w:val="0"/>
        <w:autoSpaceDN w:val="0"/>
        <w:adjustRightInd w:val="0"/>
        <w:rPr>
          <w:rFonts w:cs="Times New Roman"/>
          <w:b/>
        </w:rPr>
      </w:pPr>
    </w:p>
    <w:p w:rsidR="00E132E5" w:rsidRPr="003A3786" w:rsidRDefault="00E132E5" w:rsidP="00E132E5">
      <w:pPr>
        <w:widowControl w:val="0"/>
        <w:autoSpaceDE w:val="0"/>
        <w:autoSpaceDN w:val="0"/>
        <w:adjustRightInd w:val="0"/>
        <w:rPr>
          <w:rFonts w:ascii="Arial" w:hAnsi="Arial" w:cs="Arial"/>
          <w:b/>
        </w:rPr>
      </w:pPr>
      <w:r>
        <w:rPr>
          <w:rFonts w:ascii="Arial" w:hAnsi="Arial" w:cs="Arial"/>
          <w:b/>
        </w:rPr>
        <w:lastRenderedPageBreak/>
        <w:t>Appendix 3</w:t>
      </w:r>
      <w:r w:rsidRPr="003A3786">
        <w:rPr>
          <w:rFonts w:ascii="Arial" w:hAnsi="Arial" w:cs="Arial"/>
          <w:b/>
        </w:rPr>
        <w:t>: Responsible Manufacturer Program</w:t>
      </w:r>
    </w:p>
    <w:p w:rsidR="00E132E5" w:rsidRPr="005C24FE" w:rsidRDefault="00E132E5" w:rsidP="00E132E5">
      <w:pPr>
        <w:pStyle w:val="Heading1"/>
        <w:contextualSpacing/>
        <w:rPr>
          <w:rFonts w:ascii="Arial Black" w:hAnsi="Arial Black" w:cs="Times New Roman"/>
          <w:b w:val="0"/>
          <w:color w:val="auto"/>
          <w:sz w:val="24"/>
          <w:szCs w:val="24"/>
        </w:rPr>
      </w:pPr>
      <w:r w:rsidRPr="005C24FE">
        <w:rPr>
          <w:rFonts w:ascii="Arial Black" w:hAnsi="Arial Black" w:cs="Times New Roman"/>
          <w:b w:val="0"/>
          <w:color w:val="auto"/>
          <w:sz w:val="22"/>
          <w:szCs w:val="22"/>
        </w:rPr>
        <w:t>Introduction</w:t>
      </w:r>
    </w:p>
    <w:p w:rsidR="00E132E5" w:rsidRPr="005C24FE" w:rsidRDefault="00E132E5" w:rsidP="00E132E5">
      <w:pPr>
        <w:rPr>
          <w:rFonts w:ascii="Times New Roman" w:hAnsi="Times New Roman" w:cs="Times New Roman"/>
        </w:rPr>
      </w:pPr>
    </w:p>
    <w:p w:rsidR="00E132E5" w:rsidRPr="005C24FE" w:rsidRDefault="00E132E5" w:rsidP="00E132E5">
      <w:pPr>
        <w:rPr>
          <w:rFonts w:ascii="Times New Roman" w:hAnsi="Times New Roman" w:cs="Times New Roman"/>
        </w:rPr>
      </w:pPr>
      <w:r w:rsidRPr="005C24FE">
        <w:rPr>
          <w:rFonts w:ascii="Times New Roman" w:hAnsi="Times New Roman" w:cs="Times New Roman"/>
        </w:rPr>
        <w:t>The Sweatfree Purchasing Consortium (http://buysweatfree.org/) is a vital collaboration of U.S. cities, states, and other public entities working to ensure their purchases of apparel and other products are manufactured in decent working conditions.  The Consortium’s Responsible Manufacturer Program is a partnership between the Consortium and manufacturers to ensure labor rights compliance in factories that make uniforms and other apparel public agencies buy.</w:t>
      </w:r>
    </w:p>
    <w:p w:rsidR="00E132E5" w:rsidRPr="005C24FE" w:rsidRDefault="00E132E5" w:rsidP="00E132E5">
      <w:pPr>
        <w:rPr>
          <w:rFonts w:ascii="Times New Roman" w:hAnsi="Times New Roman" w:cs="Times New Roman"/>
        </w:rPr>
      </w:pPr>
    </w:p>
    <w:p w:rsidR="00E132E5" w:rsidRPr="005C24FE" w:rsidRDefault="00E132E5" w:rsidP="00E132E5">
      <w:pPr>
        <w:rPr>
          <w:rFonts w:ascii="Times New Roman" w:hAnsi="Times New Roman" w:cs="Times New Roman"/>
        </w:rPr>
      </w:pPr>
      <w:r w:rsidRPr="005C24FE">
        <w:rPr>
          <w:rFonts w:ascii="Times New Roman" w:hAnsi="Times New Roman" w:cs="Times New Roman"/>
        </w:rPr>
        <w:t xml:space="preserve">Cities, states, counties, and schools across the United States, Canada, and Europe have adopted sweatfree purchasing policies and created demand for decent working conditions in the supply chain.  The policies require vendors to ascertain compliance with labor rights standards in the supply chain, which can be a challenging task.  </w:t>
      </w:r>
      <w:r w:rsidRPr="005C24FE">
        <w:rPr>
          <w:rFonts w:ascii="Times New Roman" w:hAnsi="Times New Roman" w:cs="Times New Roman"/>
          <w:iCs/>
        </w:rPr>
        <w:t xml:space="preserve">Vendors are often small </w:t>
      </w:r>
      <w:r w:rsidRPr="005C24FE">
        <w:rPr>
          <w:rFonts w:ascii="Times New Roman" w:hAnsi="Times New Roman" w:cs="Times New Roman"/>
        </w:rPr>
        <w:t>distributors at the end of global supply chains, many steps removed from, and without direct influence over, the factories where the products they sell are made.  They may be ill equipped to conduct compliance research.  When a contract requires vendors to certify that factories are compliant with applicable labor standards, they may feel pressure to declare compliance without sufficient evidence. Manufacturers, on the other hand, are usually in a better position to develop and maintain the supply chain management tools necessary to verify and maintain labor rights compliance in factories that make their products.    The Responsible Manufacturer Program appropriately shifts the burden of compliance work from vendors to manufacturers.</w:t>
      </w:r>
    </w:p>
    <w:p w:rsidR="00E132E5" w:rsidRPr="005C24FE" w:rsidRDefault="00E132E5" w:rsidP="00E132E5">
      <w:pPr>
        <w:rPr>
          <w:rFonts w:ascii="Times New Roman" w:hAnsi="Times New Roman" w:cs="Times New Roman"/>
        </w:rPr>
      </w:pPr>
    </w:p>
    <w:p w:rsidR="00E132E5" w:rsidRPr="005C24FE" w:rsidRDefault="00E132E5" w:rsidP="00E132E5">
      <w:pPr>
        <w:rPr>
          <w:rFonts w:ascii="Times New Roman" w:hAnsi="Times New Roman" w:cs="Times New Roman"/>
        </w:rPr>
      </w:pPr>
      <w:r w:rsidRPr="005C24FE">
        <w:rPr>
          <w:rFonts w:ascii="Times New Roman" w:hAnsi="Times New Roman" w:cs="Times New Roman"/>
        </w:rPr>
        <w:t>The Responsible Manufacturer Program is not just a factory auditing effort to monitor compliance, as auditing alone does not help to rectify violations and improve conditions.  Instead, we seek to work proactively towards sustainable solutions, based on five principles of social compliance:</w:t>
      </w:r>
    </w:p>
    <w:p w:rsidR="00E132E5" w:rsidRPr="005C24FE" w:rsidRDefault="00E132E5" w:rsidP="00E132E5">
      <w:pPr>
        <w:rPr>
          <w:rFonts w:ascii="Times New Roman" w:hAnsi="Times New Roman" w:cs="Times New Roman"/>
        </w:rPr>
      </w:pPr>
    </w:p>
    <w:p w:rsidR="00E132E5" w:rsidRPr="005C24FE" w:rsidRDefault="00E132E5" w:rsidP="00E132E5">
      <w:pPr>
        <w:pStyle w:val="ListParagraph"/>
        <w:numPr>
          <w:ilvl w:val="0"/>
          <w:numId w:val="19"/>
        </w:numPr>
        <w:rPr>
          <w:rFonts w:ascii="Times New Roman" w:hAnsi="Times New Roman" w:cs="Times New Roman"/>
        </w:rPr>
      </w:pPr>
      <w:r w:rsidRPr="005C24FE">
        <w:rPr>
          <w:rFonts w:ascii="Times New Roman" w:hAnsi="Times New Roman" w:cs="Times New Roman"/>
        </w:rPr>
        <w:t>Transparency: because public scrutiny goes hand in hand with accountability.</w:t>
      </w:r>
    </w:p>
    <w:p w:rsidR="00E132E5" w:rsidRPr="005C24FE" w:rsidRDefault="00E132E5" w:rsidP="00E132E5">
      <w:pPr>
        <w:pStyle w:val="ListParagraph"/>
        <w:numPr>
          <w:ilvl w:val="0"/>
          <w:numId w:val="19"/>
        </w:numPr>
        <w:rPr>
          <w:rFonts w:ascii="Times New Roman" w:hAnsi="Times New Roman" w:cs="Times New Roman"/>
        </w:rPr>
      </w:pPr>
      <w:r w:rsidRPr="005C24FE">
        <w:rPr>
          <w:rFonts w:ascii="Times New Roman" w:hAnsi="Times New Roman" w:cs="Times New Roman"/>
        </w:rPr>
        <w:t xml:space="preserve">Worker education; because workers must know their rights to claim their rights. Workers should be empowered to monitor and report on labor violations and safety risks. </w:t>
      </w:r>
    </w:p>
    <w:p w:rsidR="00E132E5" w:rsidRPr="005C24FE" w:rsidRDefault="00E132E5" w:rsidP="00E132E5">
      <w:pPr>
        <w:pStyle w:val="ListParagraph"/>
        <w:numPr>
          <w:ilvl w:val="0"/>
          <w:numId w:val="19"/>
        </w:numPr>
        <w:rPr>
          <w:rFonts w:ascii="Times New Roman" w:hAnsi="Times New Roman" w:cs="Times New Roman"/>
        </w:rPr>
      </w:pPr>
      <w:r w:rsidRPr="005C24FE">
        <w:rPr>
          <w:rFonts w:ascii="Times New Roman" w:eastAsia="Times New Roman" w:hAnsi="Times New Roman" w:cs="Times New Roman"/>
        </w:rPr>
        <w:t>External factory inspections independent of the industry.</w:t>
      </w:r>
    </w:p>
    <w:p w:rsidR="00E132E5" w:rsidRPr="005C24FE" w:rsidDel="002C6021" w:rsidRDefault="00E132E5" w:rsidP="00E132E5">
      <w:pPr>
        <w:pStyle w:val="ListParagraph"/>
        <w:numPr>
          <w:ilvl w:val="0"/>
          <w:numId w:val="19"/>
        </w:numPr>
        <w:rPr>
          <w:rFonts w:ascii="Times New Roman" w:hAnsi="Times New Roman" w:cs="Times New Roman"/>
        </w:rPr>
      </w:pPr>
      <w:r w:rsidRPr="005C24FE">
        <w:rPr>
          <w:rFonts w:ascii="Times New Roman" w:hAnsi="Times New Roman" w:cs="Times New Roman"/>
        </w:rPr>
        <w:t xml:space="preserve">Long-term sustainable relationships between buyers and suppliers: because this relationship influences the factory’s ability to comply with labor standards. </w:t>
      </w:r>
    </w:p>
    <w:p w:rsidR="00E132E5" w:rsidRPr="005C24FE" w:rsidRDefault="00E132E5" w:rsidP="00E132E5">
      <w:pPr>
        <w:pStyle w:val="ListParagraph"/>
        <w:numPr>
          <w:ilvl w:val="0"/>
          <w:numId w:val="19"/>
        </w:numPr>
        <w:rPr>
          <w:rFonts w:ascii="Times New Roman" w:hAnsi="Times New Roman" w:cs="Times New Roman"/>
        </w:rPr>
      </w:pPr>
      <w:r w:rsidRPr="005C24FE">
        <w:rPr>
          <w:rFonts w:ascii="Times New Roman" w:hAnsi="Times New Roman" w:cs="Times New Roman"/>
        </w:rPr>
        <w:t>Mandatory compliance for factories as well as manufacturers and vendors.</w:t>
      </w:r>
    </w:p>
    <w:p w:rsidR="00E132E5" w:rsidRPr="005C24FE" w:rsidRDefault="00E132E5" w:rsidP="00E132E5">
      <w:pPr>
        <w:pStyle w:val="Heading2"/>
        <w:rPr>
          <w:rFonts w:ascii="Arial Black" w:hAnsi="Arial Black" w:cs="Times New Roman"/>
          <w:b w:val="0"/>
          <w:color w:val="auto"/>
          <w:sz w:val="22"/>
          <w:szCs w:val="22"/>
        </w:rPr>
      </w:pPr>
      <w:r w:rsidRPr="005C24FE">
        <w:rPr>
          <w:rFonts w:ascii="Arial Black" w:hAnsi="Arial Black" w:cs="Times New Roman"/>
          <w:b w:val="0"/>
          <w:color w:val="auto"/>
          <w:sz w:val="22"/>
          <w:szCs w:val="22"/>
        </w:rPr>
        <w:t>Advantages</w:t>
      </w:r>
    </w:p>
    <w:p w:rsidR="00E132E5" w:rsidRPr="005C24FE" w:rsidRDefault="00E132E5" w:rsidP="00E132E5">
      <w:pPr>
        <w:rPr>
          <w:rFonts w:ascii="Times New Roman" w:hAnsi="Times New Roman" w:cs="Times New Roman"/>
        </w:rPr>
      </w:pPr>
    </w:p>
    <w:p w:rsidR="00E132E5" w:rsidRPr="005C24FE" w:rsidRDefault="00E132E5" w:rsidP="00E132E5">
      <w:pPr>
        <w:rPr>
          <w:rFonts w:ascii="Times New Roman" w:hAnsi="Times New Roman" w:cs="Times New Roman"/>
        </w:rPr>
      </w:pPr>
      <w:r w:rsidRPr="005C24FE">
        <w:rPr>
          <w:rFonts w:ascii="Times New Roman" w:hAnsi="Times New Roman" w:cs="Times New Roman"/>
        </w:rPr>
        <w:t>This partnership between manufacturers and the Consortium offers several advantages for manufacturers and increases the likelihood that vendors will compete successfully for public agency contracts when they sell products made by participating manufacturers.  Public agencies will offer this advantage in different ways.  They can:</w:t>
      </w:r>
    </w:p>
    <w:p w:rsidR="00E132E5" w:rsidRPr="005C24FE" w:rsidRDefault="00E132E5" w:rsidP="00E132E5">
      <w:pPr>
        <w:rPr>
          <w:rFonts w:ascii="Times New Roman" w:hAnsi="Times New Roman" w:cs="Times New Roman"/>
        </w:rPr>
      </w:pPr>
    </w:p>
    <w:p w:rsidR="00E132E5" w:rsidRPr="005C24FE" w:rsidRDefault="00E132E5" w:rsidP="00E132E5">
      <w:pPr>
        <w:pStyle w:val="ColorfulList-Accent11"/>
        <w:numPr>
          <w:ilvl w:val="0"/>
          <w:numId w:val="18"/>
        </w:numPr>
        <w:rPr>
          <w:rFonts w:ascii="Times New Roman" w:hAnsi="Times New Roman" w:cs="Times New Roman"/>
        </w:rPr>
      </w:pPr>
      <w:r w:rsidRPr="005C24FE">
        <w:rPr>
          <w:rFonts w:ascii="Times New Roman" w:hAnsi="Times New Roman" w:cs="Times New Roman"/>
        </w:rPr>
        <w:t xml:space="preserve">Write a contract specification for Responsible Manufacturers. That means vendors can demonstrate compliance and meet part of the technical specifications of the contract simply </w:t>
      </w:r>
      <w:r w:rsidRPr="005C24FE">
        <w:rPr>
          <w:rFonts w:ascii="Times New Roman" w:hAnsi="Times New Roman" w:cs="Times New Roman"/>
        </w:rPr>
        <w:lastRenderedPageBreak/>
        <w:t>by offering the products of manufacturers that participate in the Responsible Manufacturer Program.  Working with these Responsible Manufacturers can save vendors considerable time and effort, allowing them to expand their markets and meet short bid or proposal deadlines.</w:t>
      </w:r>
    </w:p>
    <w:p w:rsidR="00E132E5" w:rsidRPr="005C24FE" w:rsidRDefault="00E132E5" w:rsidP="00E132E5">
      <w:pPr>
        <w:pStyle w:val="ColorfulList-Accent11"/>
        <w:ind w:left="0"/>
        <w:rPr>
          <w:rFonts w:ascii="Times New Roman" w:hAnsi="Times New Roman" w:cs="Times New Roman"/>
        </w:rPr>
      </w:pPr>
    </w:p>
    <w:p w:rsidR="00E132E5" w:rsidRPr="005C24FE" w:rsidRDefault="00E132E5" w:rsidP="00E132E5">
      <w:pPr>
        <w:pStyle w:val="ColorfulList-Accent11"/>
        <w:numPr>
          <w:ilvl w:val="0"/>
          <w:numId w:val="18"/>
        </w:numPr>
        <w:rPr>
          <w:rFonts w:ascii="Times New Roman" w:hAnsi="Times New Roman" w:cs="Times New Roman"/>
        </w:rPr>
      </w:pPr>
      <w:r w:rsidRPr="005C24FE">
        <w:rPr>
          <w:rFonts w:ascii="Times New Roman" w:hAnsi="Times New Roman" w:cs="Times New Roman"/>
        </w:rPr>
        <w:t>Using a Request for Proposals process, award points for Responsible Manufacturers during the evaluation stage, giving vendors that sell products of those manufacturers a leg up on the competition.</w:t>
      </w:r>
    </w:p>
    <w:p w:rsidR="00E132E5" w:rsidRPr="005C24FE" w:rsidRDefault="00E132E5" w:rsidP="00E132E5">
      <w:pPr>
        <w:pStyle w:val="ColorfulList-Accent11"/>
        <w:ind w:left="0"/>
        <w:rPr>
          <w:rFonts w:ascii="Times New Roman" w:hAnsi="Times New Roman" w:cs="Times New Roman"/>
        </w:rPr>
      </w:pPr>
    </w:p>
    <w:p w:rsidR="00E132E5" w:rsidRPr="005C24FE" w:rsidRDefault="00E132E5" w:rsidP="00E132E5">
      <w:pPr>
        <w:pStyle w:val="ColorfulList-Accent11"/>
        <w:numPr>
          <w:ilvl w:val="0"/>
          <w:numId w:val="18"/>
        </w:numPr>
        <w:rPr>
          <w:rFonts w:ascii="Times New Roman" w:hAnsi="Times New Roman" w:cs="Times New Roman"/>
        </w:rPr>
      </w:pPr>
      <w:r w:rsidRPr="005C24FE">
        <w:rPr>
          <w:rFonts w:ascii="Times New Roman" w:hAnsi="Times New Roman" w:cs="Times New Roman"/>
        </w:rPr>
        <w:t>Offer a price preference for vendors that use Responsible Manufacturers.</w:t>
      </w:r>
    </w:p>
    <w:p w:rsidR="00E132E5" w:rsidRPr="002A486A" w:rsidRDefault="00E132E5" w:rsidP="00E132E5">
      <w:pPr>
        <w:pStyle w:val="ColorfulList-Accent11"/>
        <w:ind w:left="360"/>
        <w:rPr>
          <w:rFonts w:ascii="Times New Roman" w:hAnsi="Times New Roman" w:cs="Times New Roman"/>
        </w:rPr>
      </w:pPr>
    </w:p>
    <w:p w:rsidR="00E132E5" w:rsidRPr="002A486A" w:rsidRDefault="00E132E5" w:rsidP="00E132E5">
      <w:pPr>
        <w:pStyle w:val="ColorfulList-Accent11"/>
        <w:numPr>
          <w:ilvl w:val="0"/>
          <w:numId w:val="18"/>
        </w:numPr>
        <w:rPr>
          <w:rFonts w:ascii="Times New Roman" w:hAnsi="Times New Roman" w:cs="Times New Roman"/>
        </w:rPr>
      </w:pPr>
      <w:r w:rsidRPr="00766C13">
        <w:rPr>
          <w:rFonts w:ascii="Times New Roman" w:hAnsi="Times New Roman" w:cs="Times New Roman"/>
        </w:rPr>
        <w:t>Expect vendors to increase purchasing from Responsible Manufacturers from year to year on a multi-year contract.</w:t>
      </w:r>
    </w:p>
    <w:p w:rsidR="00E132E5" w:rsidRPr="005C24FE" w:rsidRDefault="00E132E5" w:rsidP="00E132E5">
      <w:pPr>
        <w:pStyle w:val="ColorfulList-Accent11"/>
        <w:ind w:left="0"/>
      </w:pPr>
      <w:r w:rsidRPr="005C24FE" w:rsidDel="00CD4C74">
        <w:rPr>
          <w:rFonts w:ascii="Times New Roman" w:hAnsi="Times New Roman" w:cs="Times New Roman"/>
        </w:rPr>
        <w:t xml:space="preserve"> </w:t>
      </w:r>
    </w:p>
    <w:p w:rsidR="00E132E5" w:rsidRPr="005C24FE" w:rsidRDefault="00E132E5" w:rsidP="00E132E5">
      <w:pPr>
        <w:rPr>
          <w:rFonts w:ascii="Times New Roman" w:hAnsi="Times New Roman" w:cs="Times New Roman"/>
        </w:rPr>
      </w:pPr>
      <w:r w:rsidRPr="005C24FE">
        <w:rPr>
          <w:rFonts w:ascii="Times New Roman" w:hAnsi="Times New Roman" w:cs="Times New Roman"/>
        </w:rPr>
        <w:t>As increasing numbers of public agencies require proof of compliance with sweatfree standards, increasing numbers of vendors will ask manufacturers for specific compliance information. By participating in this program, manufacturers can avoid responding separately to each request for information as the vendors can access the relevant information online through the Consortium database, Sweatfree LinkUp!</w:t>
      </w:r>
    </w:p>
    <w:p w:rsidR="00E132E5" w:rsidRPr="005C24FE" w:rsidRDefault="00E132E5" w:rsidP="00E132E5">
      <w:pPr>
        <w:rPr>
          <w:rFonts w:ascii="Times New Roman" w:hAnsi="Times New Roman" w:cs="Times New Roman"/>
        </w:rPr>
      </w:pPr>
    </w:p>
    <w:p w:rsidR="00E132E5" w:rsidRPr="005C24FE" w:rsidRDefault="00E132E5" w:rsidP="00E132E5">
      <w:pPr>
        <w:rPr>
          <w:rFonts w:ascii="Times New Roman" w:hAnsi="Times New Roman" w:cs="Times New Roman"/>
        </w:rPr>
      </w:pPr>
      <w:r w:rsidRPr="005C24FE">
        <w:rPr>
          <w:rFonts w:ascii="Times New Roman" w:hAnsi="Times New Roman" w:cs="Times New Roman"/>
        </w:rPr>
        <w:t>The Consortium will publicize a list of participating manufacturers and promote the program to its members and other public entities, the community of vendors, and the public at large on its various print and web-based media.</w:t>
      </w:r>
    </w:p>
    <w:p w:rsidR="00E132E5" w:rsidRPr="005C24FE" w:rsidRDefault="00E132E5" w:rsidP="00E132E5">
      <w:pPr>
        <w:pStyle w:val="Heading2"/>
        <w:rPr>
          <w:rFonts w:ascii="Arial Black" w:hAnsi="Arial Black" w:cs="Times New Roman"/>
          <w:b w:val="0"/>
          <w:color w:val="auto"/>
          <w:sz w:val="22"/>
          <w:szCs w:val="22"/>
        </w:rPr>
      </w:pPr>
      <w:r w:rsidRPr="005C24FE">
        <w:rPr>
          <w:rFonts w:ascii="Arial Black" w:hAnsi="Arial Black" w:cs="Times New Roman"/>
          <w:b w:val="0"/>
          <w:color w:val="auto"/>
          <w:sz w:val="22"/>
          <w:szCs w:val="22"/>
        </w:rPr>
        <w:t>Program</w:t>
      </w:r>
    </w:p>
    <w:p w:rsidR="00E132E5" w:rsidRPr="005C24FE" w:rsidRDefault="00E132E5" w:rsidP="00E132E5">
      <w:pPr>
        <w:rPr>
          <w:rFonts w:ascii="Times New Roman" w:hAnsi="Times New Roman" w:cs="Times New Roman"/>
        </w:rPr>
      </w:pPr>
    </w:p>
    <w:p w:rsidR="00E132E5" w:rsidRPr="005C24FE" w:rsidRDefault="00E132E5" w:rsidP="00E132E5">
      <w:pPr>
        <w:rPr>
          <w:rFonts w:ascii="Times New Roman" w:hAnsi="Times New Roman" w:cs="Times New Roman"/>
        </w:rPr>
      </w:pPr>
      <w:r w:rsidRPr="005C24FE">
        <w:rPr>
          <w:rFonts w:ascii="Times New Roman" w:hAnsi="Times New Roman" w:cs="Times New Roman"/>
        </w:rPr>
        <w:t>The Responsible Manufacturer Program is designed in three, cumulative levels. Recognition for participation in higher levels requires completing the lower level requirements as well.  For example, a manufacturer seeking recognition at Level 3 will also need to complete the requirements of the lower levels.   Typically, public agencies will require participation at a specific level and/or award additional consideration for those manufacturers that achieve a certain level of recognition.</w:t>
      </w:r>
    </w:p>
    <w:p w:rsidR="00E132E5" w:rsidRPr="005C24FE" w:rsidRDefault="00E132E5" w:rsidP="00E132E5">
      <w:pPr>
        <w:rPr>
          <w:rFonts w:ascii="Arial" w:eastAsia="Times New Roman" w:hAnsi="Arial" w:cs="Arial"/>
          <w:b/>
          <w:bCs/>
          <w:sz w:val="22"/>
          <w:szCs w:val="22"/>
        </w:rPr>
      </w:pPr>
      <w:r w:rsidRPr="005C24FE">
        <w:rPr>
          <w:rFonts w:ascii="Arial" w:hAnsi="Arial" w:cs="Arial"/>
          <w:sz w:val="22"/>
          <w:szCs w:val="22"/>
        </w:rPr>
        <w:br w:type="page"/>
      </w:r>
    </w:p>
    <w:p w:rsidR="00E132E5" w:rsidRPr="005C24FE" w:rsidRDefault="00E132E5" w:rsidP="00E132E5">
      <w:pPr>
        <w:pStyle w:val="Heading3"/>
        <w:contextualSpacing/>
        <w:rPr>
          <w:rFonts w:ascii="Arial Black" w:hAnsi="Arial Black" w:cs="Arial"/>
          <w:color w:val="auto"/>
          <w:sz w:val="22"/>
          <w:szCs w:val="22"/>
        </w:rPr>
      </w:pPr>
      <w:r w:rsidRPr="005C24FE">
        <w:rPr>
          <w:rFonts w:ascii="Arial Black" w:hAnsi="Arial Black" w:cs="Arial"/>
          <w:color w:val="auto"/>
          <w:sz w:val="22"/>
          <w:szCs w:val="22"/>
        </w:rPr>
        <w:lastRenderedPageBreak/>
        <w:t>Level 1: Commitment to Labor Rights</w:t>
      </w:r>
    </w:p>
    <w:p w:rsidR="00E132E5" w:rsidRPr="005C24FE" w:rsidRDefault="00E132E5" w:rsidP="00E132E5">
      <w:pPr>
        <w:pStyle w:val="Heading3"/>
        <w:contextualSpacing/>
        <w:rPr>
          <w:rFonts w:ascii="Arial" w:hAnsi="Arial" w:cs="Arial"/>
          <w:i/>
          <w:color w:val="auto"/>
          <w:sz w:val="22"/>
          <w:szCs w:val="22"/>
        </w:rPr>
      </w:pPr>
    </w:p>
    <w:p w:rsidR="00E132E5" w:rsidRPr="005C24FE" w:rsidRDefault="00E132E5" w:rsidP="00E132E5">
      <w:pPr>
        <w:pStyle w:val="Heading3"/>
        <w:contextualSpacing/>
        <w:rPr>
          <w:rFonts w:ascii="Arial" w:hAnsi="Arial" w:cs="Arial"/>
          <w:i/>
          <w:color w:val="auto"/>
          <w:sz w:val="22"/>
          <w:szCs w:val="22"/>
        </w:rPr>
      </w:pPr>
      <w:r w:rsidRPr="005C24FE">
        <w:rPr>
          <w:rFonts w:ascii="Arial" w:hAnsi="Arial" w:cs="Arial"/>
          <w:i/>
          <w:color w:val="auto"/>
          <w:sz w:val="22"/>
          <w:szCs w:val="22"/>
        </w:rPr>
        <w:t>&gt;The first steps towards better working conditions.  You disclose factories, conduct a self-assessment, and develop a compliance plan.</w:t>
      </w:r>
    </w:p>
    <w:p w:rsidR="00E132E5" w:rsidRPr="005C24FE" w:rsidRDefault="00E132E5" w:rsidP="00E132E5"/>
    <w:p w:rsidR="00E132E5" w:rsidRPr="005C24FE" w:rsidRDefault="00E132E5" w:rsidP="00E132E5">
      <w:pPr>
        <w:rPr>
          <w:rFonts w:ascii="Times New Roman" w:hAnsi="Times New Roman" w:cs="Times New Roman"/>
          <w:i/>
        </w:rPr>
      </w:pPr>
      <w:r w:rsidRPr="005C24FE">
        <w:rPr>
          <w:rFonts w:ascii="Times New Roman" w:hAnsi="Times New Roman" w:cs="Times New Roman"/>
          <w:i/>
        </w:rPr>
        <w:t>This is what you do:</w:t>
      </w:r>
    </w:p>
    <w:p w:rsidR="00E132E5" w:rsidRPr="005C24FE" w:rsidRDefault="00E132E5" w:rsidP="00E132E5">
      <w:pPr>
        <w:rPr>
          <w:rFonts w:ascii="Times New Roman" w:hAnsi="Times New Roman" w:cs="Times New Roman"/>
          <w:i/>
        </w:rPr>
      </w:pPr>
    </w:p>
    <w:p w:rsidR="00E132E5" w:rsidRPr="005C24FE" w:rsidRDefault="00E132E5" w:rsidP="00E132E5">
      <w:pPr>
        <w:pStyle w:val="ColorfulList-Accent11"/>
        <w:numPr>
          <w:ilvl w:val="0"/>
          <w:numId w:val="20"/>
        </w:numPr>
        <w:contextualSpacing/>
        <w:rPr>
          <w:rStyle w:val="Hyperlink"/>
          <w:rFonts w:ascii="Times New Roman" w:hAnsi="Times New Roman" w:cs="Times New Roman"/>
          <w:color w:val="auto"/>
        </w:rPr>
      </w:pPr>
      <w:r w:rsidRPr="005C24FE">
        <w:rPr>
          <w:rFonts w:ascii="Times New Roman" w:hAnsi="Times New Roman" w:cs="Times New Roman"/>
        </w:rPr>
        <w:t>Disclose the factories</w:t>
      </w:r>
      <w:r w:rsidRPr="005C24FE">
        <w:rPr>
          <w:rFonts w:ascii="Times New Roman" w:hAnsi="Times New Roman" w:cs="Times New Roman"/>
          <w:bCs/>
        </w:rPr>
        <w:t xml:space="preserve"> where products that you sell or propose to sell to government agencies are made.</w:t>
      </w:r>
      <w:r w:rsidRPr="005C24FE">
        <w:rPr>
          <w:rFonts w:ascii="Times New Roman" w:hAnsi="Times New Roman" w:cs="Times New Roman"/>
          <w:b/>
          <w:bCs/>
        </w:rPr>
        <w:t xml:space="preserve">  </w:t>
      </w:r>
      <w:r w:rsidRPr="005C24FE">
        <w:rPr>
          <w:rFonts w:ascii="Times New Roman" w:hAnsi="Times New Roman" w:cs="Times New Roman"/>
          <w:bCs/>
        </w:rPr>
        <w:t xml:space="preserve">You can </w:t>
      </w:r>
      <w:r w:rsidRPr="005C24FE">
        <w:rPr>
          <w:rFonts w:ascii="Times New Roman" w:hAnsi="Times New Roman" w:cs="Times New Roman"/>
        </w:rPr>
        <w:t xml:space="preserve">choose to disclose the factories that make one of your products, some of your products, or all of your products.  It is up to you. You submit factory data using the spreadsheet located here: </w:t>
      </w:r>
      <w:hyperlink r:id="rId13" w:history="1">
        <w:r w:rsidRPr="005C24FE">
          <w:rPr>
            <w:rStyle w:val="Hyperlink"/>
            <w:rFonts w:ascii="Times New Roman" w:hAnsi="Times New Roman" w:cs="Times New Roman"/>
            <w:color w:val="auto"/>
          </w:rPr>
          <w:t>http://buysweatfree.org/submit_data</w:t>
        </w:r>
      </w:hyperlink>
    </w:p>
    <w:p w:rsidR="00E132E5" w:rsidRPr="005C24FE" w:rsidRDefault="00E132E5" w:rsidP="00E132E5">
      <w:pPr>
        <w:pStyle w:val="ColorfulList-Accent11"/>
        <w:ind w:left="360"/>
        <w:contextualSpacing/>
        <w:rPr>
          <w:rFonts w:ascii="Times New Roman" w:hAnsi="Times New Roman" w:cs="Times New Roman"/>
        </w:rPr>
      </w:pPr>
    </w:p>
    <w:p w:rsidR="00E132E5" w:rsidRPr="005C24FE" w:rsidRDefault="00E132E5" w:rsidP="00E132E5">
      <w:pPr>
        <w:pStyle w:val="ColorfulList-Accent11"/>
        <w:numPr>
          <w:ilvl w:val="0"/>
          <w:numId w:val="20"/>
        </w:numPr>
        <w:contextualSpacing/>
        <w:rPr>
          <w:rFonts w:ascii="Times New Roman" w:hAnsi="Times New Roman" w:cs="Times New Roman"/>
        </w:rPr>
      </w:pPr>
      <w:r w:rsidRPr="005C24FE">
        <w:rPr>
          <w:rFonts w:ascii="Times New Roman" w:hAnsi="Times New Roman" w:cs="Times New Roman"/>
        </w:rPr>
        <w:t>Provide evidence of production or planned production in the disclosed factories, such as an invoice, a purchase order, or a bill of lading listing both the factory and the manufacturer. The Consortium holds such evidence in confidence and does not use it for purposes other than to verify production locations.</w:t>
      </w:r>
    </w:p>
    <w:p w:rsidR="00E132E5" w:rsidRPr="005C24FE" w:rsidRDefault="00E132E5" w:rsidP="00E132E5">
      <w:pPr>
        <w:pStyle w:val="ColorfulList-Accent11"/>
        <w:ind w:left="0"/>
        <w:contextualSpacing/>
        <w:rPr>
          <w:rFonts w:ascii="Times New Roman" w:hAnsi="Times New Roman" w:cs="Times New Roman"/>
        </w:rPr>
      </w:pPr>
    </w:p>
    <w:p w:rsidR="00E132E5" w:rsidRPr="005C24FE" w:rsidRDefault="00E132E5" w:rsidP="00E132E5">
      <w:pPr>
        <w:numPr>
          <w:ilvl w:val="0"/>
          <w:numId w:val="20"/>
        </w:numPr>
        <w:rPr>
          <w:rFonts w:ascii="Times New Roman" w:hAnsi="Times New Roman" w:cs="Times New Roman"/>
        </w:rPr>
      </w:pPr>
      <w:r w:rsidRPr="005C24FE">
        <w:rPr>
          <w:rFonts w:ascii="Times New Roman" w:hAnsi="Times New Roman" w:cs="Times New Roman"/>
        </w:rPr>
        <w:t xml:space="preserve">Provide an estimate of a range of the total annual volume you purchase from the factories, and the percentage of total factory production those purchases represent.  </w:t>
      </w:r>
    </w:p>
    <w:p w:rsidR="00E132E5" w:rsidRPr="005C24FE" w:rsidRDefault="00E132E5" w:rsidP="00E132E5">
      <w:pPr>
        <w:rPr>
          <w:rFonts w:ascii="Times New Roman" w:hAnsi="Times New Roman" w:cs="Times New Roman"/>
        </w:rPr>
      </w:pPr>
    </w:p>
    <w:p w:rsidR="00E132E5" w:rsidRPr="005C24FE" w:rsidRDefault="00E132E5" w:rsidP="00E132E5">
      <w:pPr>
        <w:numPr>
          <w:ilvl w:val="0"/>
          <w:numId w:val="20"/>
        </w:numPr>
        <w:rPr>
          <w:rStyle w:val="Hyperlink"/>
          <w:rFonts w:ascii="Times New Roman" w:hAnsi="Times New Roman" w:cs="Times New Roman"/>
          <w:color w:val="auto"/>
        </w:rPr>
      </w:pPr>
      <w:r w:rsidRPr="005C24FE">
        <w:rPr>
          <w:rFonts w:ascii="Times New Roman" w:hAnsi="Times New Roman" w:cs="Times New Roman"/>
        </w:rPr>
        <w:t xml:space="preserve">Declare your capacity to comply with the Consortium Code of Conduct or equivalent in the disclosed factories.  At a minimum the Code must include all applicable legal standards in the country of production and the </w:t>
      </w:r>
      <w:r w:rsidRPr="005C24FE">
        <w:rPr>
          <w:rFonts w:ascii="Times New Roman" w:eastAsia="Times New Roman" w:hAnsi="Times New Roman" w:cs="Times New Roman"/>
        </w:rPr>
        <w:t xml:space="preserve">core labor principles promulgated by the International Labor Organization (ILO) in the Declaration of Fundamental Principles and Rights at Work, which all ILO member states have committed to implement.  </w:t>
      </w:r>
      <w:r w:rsidRPr="005C24FE">
        <w:rPr>
          <w:rFonts w:ascii="Times New Roman" w:hAnsi="Times New Roman" w:cs="Times New Roman"/>
        </w:rPr>
        <w:t xml:space="preserve">The Consortium Code of Conduct is here: </w:t>
      </w:r>
      <w:hyperlink r:id="rId14" w:history="1">
        <w:r w:rsidRPr="005C24FE">
          <w:rPr>
            <w:rStyle w:val="Hyperlink"/>
            <w:rFonts w:ascii="Times New Roman" w:hAnsi="Times New Roman" w:cs="Times New Roman"/>
            <w:color w:val="auto"/>
          </w:rPr>
          <w:t>http://buysweatfree.org/model_policy</w:t>
        </w:r>
      </w:hyperlink>
    </w:p>
    <w:p w:rsidR="00E132E5" w:rsidRPr="005C24FE" w:rsidRDefault="00E132E5" w:rsidP="00E132E5">
      <w:pPr>
        <w:rPr>
          <w:rStyle w:val="Hyperlink"/>
          <w:rFonts w:ascii="Times New Roman" w:hAnsi="Times New Roman" w:cs="Times New Roman"/>
          <w:color w:val="auto"/>
        </w:rPr>
      </w:pPr>
    </w:p>
    <w:p w:rsidR="00E132E5" w:rsidRPr="005C24FE" w:rsidRDefault="00E132E5" w:rsidP="00E132E5">
      <w:pPr>
        <w:numPr>
          <w:ilvl w:val="0"/>
          <w:numId w:val="20"/>
        </w:numPr>
        <w:rPr>
          <w:rFonts w:ascii="Times New Roman" w:hAnsi="Times New Roman" w:cs="Times New Roman"/>
        </w:rPr>
      </w:pPr>
      <w:r w:rsidRPr="005C24FE">
        <w:rPr>
          <w:rFonts w:ascii="Times New Roman" w:eastAsia="Times New Roman" w:hAnsi="Times New Roman" w:cs="Times New Roman"/>
        </w:rPr>
        <w:t>Complete the Consortium’s confidential self-assessment questionnaire regarding compliance with applicable site-of-production laws, international labor standards, and monitoring and verification methodology.  There will be one questionnaire for each region or country of production that correspond to a different set of standards.  You only need to complete the questionnaire once.</w:t>
      </w:r>
    </w:p>
    <w:p w:rsidR="00E132E5" w:rsidRPr="005C24FE" w:rsidRDefault="00E132E5" w:rsidP="00E132E5">
      <w:pPr>
        <w:rPr>
          <w:rStyle w:val="Hyperlink"/>
          <w:rFonts w:ascii="Times New Roman" w:hAnsi="Times New Roman" w:cs="Times New Roman"/>
          <w:color w:val="auto"/>
        </w:rPr>
      </w:pPr>
    </w:p>
    <w:p w:rsidR="00E132E5" w:rsidRPr="005C24FE" w:rsidRDefault="00E132E5" w:rsidP="00E132E5">
      <w:pPr>
        <w:pStyle w:val="ColorfulList-Accent11"/>
        <w:numPr>
          <w:ilvl w:val="0"/>
          <w:numId w:val="20"/>
        </w:numPr>
        <w:spacing w:after="240"/>
        <w:contextualSpacing/>
        <w:rPr>
          <w:rFonts w:ascii="Times New Roman" w:eastAsia="Times New Roman" w:hAnsi="Times New Roman" w:cs="Times New Roman"/>
        </w:rPr>
      </w:pPr>
      <w:r w:rsidRPr="005C24FE">
        <w:rPr>
          <w:rFonts w:ascii="Times New Roman" w:eastAsia="Times New Roman" w:hAnsi="Times New Roman" w:cs="Times New Roman"/>
        </w:rPr>
        <w:t xml:space="preserve">Submit a confidential compliance plan. </w:t>
      </w:r>
      <w:r w:rsidRPr="005C24FE">
        <w:rPr>
          <w:rFonts w:ascii="Times New Roman" w:hAnsi="Times New Roman" w:cs="Times New Roman"/>
        </w:rPr>
        <w:t>The compliance plan must include provisions for:</w:t>
      </w:r>
    </w:p>
    <w:p w:rsidR="00E132E5" w:rsidRPr="005C24FE" w:rsidRDefault="00E132E5" w:rsidP="00E132E5">
      <w:pPr>
        <w:pStyle w:val="ColorfulList-Accent11"/>
        <w:numPr>
          <w:ilvl w:val="1"/>
          <w:numId w:val="20"/>
        </w:numPr>
        <w:spacing w:after="240"/>
        <w:contextualSpacing/>
        <w:rPr>
          <w:rFonts w:ascii="Times New Roman" w:eastAsia="Times New Roman" w:hAnsi="Times New Roman" w:cs="Times New Roman"/>
        </w:rPr>
      </w:pPr>
      <w:r w:rsidRPr="005C24FE">
        <w:rPr>
          <w:rFonts w:ascii="Times New Roman" w:hAnsi="Times New Roman" w:cs="Times New Roman"/>
        </w:rPr>
        <w:t xml:space="preserve">Purchasing of products under terms, including prices and delivery dates, which support and enable production of the product consistent with the Code of Conduct requirements. </w:t>
      </w:r>
    </w:p>
    <w:p w:rsidR="00E132E5" w:rsidRPr="005C24FE" w:rsidRDefault="00E132E5" w:rsidP="00E132E5">
      <w:pPr>
        <w:pStyle w:val="ColorfulList-Accent11"/>
        <w:numPr>
          <w:ilvl w:val="1"/>
          <w:numId w:val="20"/>
        </w:numPr>
        <w:spacing w:after="240"/>
        <w:contextualSpacing/>
        <w:rPr>
          <w:rFonts w:ascii="Times New Roman" w:eastAsia="Times New Roman" w:hAnsi="Times New Roman" w:cs="Times New Roman"/>
        </w:rPr>
      </w:pPr>
      <w:r w:rsidRPr="005C24FE">
        <w:rPr>
          <w:rFonts w:ascii="Times New Roman" w:hAnsi="Times New Roman" w:cs="Times New Roman"/>
        </w:rPr>
        <w:t>Communicating the requirements of the Code of Conduct, including relevant domestic laws and international labor standards, to subcontractors, factory-suppliers, and workers.</w:t>
      </w:r>
    </w:p>
    <w:p w:rsidR="00E132E5" w:rsidRPr="005C24FE" w:rsidRDefault="00E132E5" w:rsidP="00E132E5">
      <w:pPr>
        <w:pStyle w:val="ColorfulList-Accent11"/>
        <w:numPr>
          <w:ilvl w:val="1"/>
          <w:numId w:val="20"/>
        </w:numPr>
        <w:spacing w:after="240"/>
        <w:contextualSpacing/>
        <w:rPr>
          <w:rFonts w:ascii="Times New Roman" w:eastAsia="Times New Roman" w:hAnsi="Times New Roman" w:cs="Times New Roman"/>
        </w:rPr>
      </w:pPr>
      <w:r w:rsidRPr="005C24FE">
        <w:rPr>
          <w:rFonts w:ascii="Times New Roman" w:hAnsi="Times New Roman" w:cs="Times New Roman"/>
        </w:rPr>
        <w:t>Confidential reporting of Code of Conduct violations by workers and their representatives.</w:t>
      </w:r>
    </w:p>
    <w:p w:rsidR="00E132E5" w:rsidRPr="005C24FE" w:rsidRDefault="00E132E5" w:rsidP="00E132E5">
      <w:pPr>
        <w:pStyle w:val="ColorfulList-Accent11"/>
        <w:numPr>
          <w:ilvl w:val="1"/>
          <w:numId w:val="20"/>
        </w:numPr>
        <w:spacing w:after="240"/>
        <w:contextualSpacing/>
        <w:rPr>
          <w:rFonts w:ascii="Times New Roman" w:eastAsia="Times New Roman" w:hAnsi="Times New Roman" w:cs="Times New Roman"/>
        </w:rPr>
      </w:pPr>
      <w:r w:rsidRPr="005C24FE">
        <w:rPr>
          <w:rFonts w:ascii="Times New Roman" w:hAnsi="Times New Roman" w:cs="Times New Roman"/>
        </w:rPr>
        <w:t>Access to</w:t>
      </w:r>
      <w:r w:rsidRPr="005C24FE">
        <w:rPr>
          <w:rFonts w:ascii="Times New Roman" w:eastAsia="Times New Roman" w:hAnsi="Times New Roman" w:cs="Times New Roman"/>
        </w:rPr>
        <w:t xml:space="preserve"> all relevant factory records and to factory premises for an investigation by the Consortium or by a Consortium member.</w:t>
      </w:r>
    </w:p>
    <w:p w:rsidR="00E132E5" w:rsidRPr="005C24FE" w:rsidRDefault="00E132E5" w:rsidP="00E132E5">
      <w:pPr>
        <w:pStyle w:val="ColorfulList-Accent11"/>
        <w:numPr>
          <w:ilvl w:val="1"/>
          <w:numId w:val="20"/>
        </w:numPr>
        <w:spacing w:after="240"/>
        <w:contextualSpacing/>
        <w:rPr>
          <w:rFonts w:ascii="Times New Roman" w:eastAsia="Times New Roman" w:hAnsi="Times New Roman" w:cs="Times New Roman"/>
        </w:rPr>
      </w:pPr>
      <w:r w:rsidRPr="005C24FE">
        <w:rPr>
          <w:rFonts w:ascii="Times New Roman" w:eastAsia="Times New Roman" w:hAnsi="Times New Roman" w:cs="Times New Roman"/>
        </w:rPr>
        <w:t xml:space="preserve">Expeditious remediation of non-compliances identified in Step 5.  Non-compliances must generally be remediated </w:t>
      </w:r>
      <w:r w:rsidRPr="005C24FE">
        <w:rPr>
          <w:rFonts w:ascii="Times New Roman" w:hAnsi="Times New Roman"/>
        </w:rPr>
        <w:t xml:space="preserve">within thirty days of having knowledge of the non-compliance. </w:t>
      </w:r>
    </w:p>
    <w:p w:rsidR="00E132E5" w:rsidRPr="005C24FE" w:rsidRDefault="00E132E5" w:rsidP="00E132E5">
      <w:pPr>
        <w:pStyle w:val="ColorfulList-Accent11"/>
        <w:spacing w:after="240"/>
        <w:ind w:left="0"/>
        <w:contextualSpacing/>
        <w:rPr>
          <w:rFonts w:ascii="Times New Roman" w:eastAsia="Times New Roman" w:hAnsi="Times New Roman" w:cs="Times New Roman"/>
        </w:rPr>
      </w:pPr>
    </w:p>
    <w:p w:rsidR="00E132E5" w:rsidRPr="005C24FE" w:rsidRDefault="00E132E5" w:rsidP="00E132E5">
      <w:pPr>
        <w:pStyle w:val="ColorfulList-Accent11"/>
        <w:spacing w:after="240"/>
        <w:ind w:left="0"/>
        <w:contextualSpacing/>
        <w:rPr>
          <w:rFonts w:ascii="Times New Roman" w:eastAsia="Times New Roman" w:hAnsi="Times New Roman" w:cs="Times New Roman"/>
        </w:rPr>
      </w:pPr>
    </w:p>
    <w:p w:rsidR="00E132E5" w:rsidRPr="005C24FE" w:rsidRDefault="00E132E5" w:rsidP="00E132E5">
      <w:pPr>
        <w:pStyle w:val="Heading3"/>
        <w:rPr>
          <w:b w:val="0"/>
          <w:i/>
          <w:color w:val="auto"/>
          <w:sz w:val="24"/>
          <w:szCs w:val="24"/>
        </w:rPr>
      </w:pPr>
      <w:r w:rsidRPr="005C24FE">
        <w:rPr>
          <w:b w:val="0"/>
          <w:i/>
          <w:color w:val="auto"/>
          <w:sz w:val="24"/>
          <w:szCs w:val="24"/>
        </w:rPr>
        <w:lastRenderedPageBreak/>
        <w:t>This is what the Consortium does:</w:t>
      </w:r>
    </w:p>
    <w:p w:rsidR="00E132E5" w:rsidRPr="005C24FE" w:rsidRDefault="00E132E5" w:rsidP="00E132E5"/>
    <w:p w:rsidR="00E132E5" w:rsidRPr="005C24FE" w:rsidRDefault="00E132E5" w:rsidP="00E132E5">
      <w:pPr>
        <w:pStyle w:val="ColorfulList-Accent11"/>
        <w:numPr>
          <w:ilvl w:val="0"/>
          <w:numId w:val="21"/>
        </w:numPr>
        <w:contextualSpacing/>
        <w:rPr>
          <w:rFonts w:ascii="Times New Roman" w:hAnsi="Times New Roman" w:cs="Times New Roman"/>
        </w:rPr>
      </w:pPr>
      <w:r w:rsidRPr="005C24FE">
        <w:rPr>
          <w:rFonts w:ascii="Times New Roman" w:hAnsi="Times New Roman" w:cs="Times New Roman"/>
        </w:rPr>
        <w:t>Reviews your spreadsheet and accompanying evidence of production, requests clarification as necessary, and uploads the spreadsheet in the database.</w:t>
      </w:r>
    </w:p>
    <w:p w:rsidR="00E132E5" w:rsidRPr="005C24FE" w:rsidRDefault="00E132E5" w:rsidP="00E132E5">
      <w:pPr>
        <w:pStyle w:val="ColorfulList-Accent11"/>
        <w:ind w:left="0"/>
        <w:contextualSpacing/>
        <w:rPr>
          <w:rFonts w:ascii="Times New Roman" w:hAnsi="Times New Roman" w:cs="Times New Roman"/>
        </w:rPr>
      </w:pPr>
    </w:p>
    <w:p w:rsidR="00E132E5" w:rsidRPr="005C24FE" w:rsidRDefault="00E132E5" w:rsidP="00E132E5">
      <w:pPr>
        <w:pStyle w:val="ColorfulList-Accent11"/>
        <w:numPr>
          <w:ilvl w:val="0"/>
          <w:numId w:val="21"/>
        </w:numPr>
        <w:contextualSpacing/>
        <w:rPr>
          <w:rFonts w:ascii="Times New Roman" w:hAnsi="Times New Roman" w:cs="Times New Roman"/>
        </w:rPr>
      </w:pPr>
      <w:r w:rsidRPr="005C24FE">
        <w:rPr>
          <w:rFonts w:ascii="Times New Roman" w:hAnsi="Times New Roman" w:cs="Times New Roman"/>
        </w:rPr>
        <w:t>Marks the factories as verified production locations in Sweatfree LinkUp!</w:t>
      </w:r>
    </w:p>
    <w:p w:rsidR="00E132E5" w:rsidRPr="005C24FE" w:rsidRDefault="00E132E5" w:rsidP="00E132E5">
      <w:pPr>
        <w:pStyle w:val="ColorfulList-Accent11"/>
        <w:ind w:left="0"/>
        <w:contextualSpacing/>
        <w:rPr>
          <w:rFonts w:ascii="Times New Roman" w:hAnsi="Times New Roman" w:cs="Times New Roman"/>
        </w:rPr>
      </w:pPr>
    </w:p>
    <w:p w:rsidR="00E132E5" w:rsidRPr="005C24FE" w:rsidRDefault="00E132E5" w:rsidP="00E132E5">
      <w:pPr>
        <w:pStyle w:val="ColorfulList-Accent11"/>
        <w:numPr>
          <w:ilvl w:val="0"/>
          <w:numId w:val="21"/>
        </w:numPr>
        <w:spacing w:after="240"/>
        <w:contextualSpacing/>
        <w:rPr>
          <w:rFonts w:ascii="Times New Roman" w:eastAsia="Times New Roman" w:hAnsi="Times New Roman" w:cs="Times New Roman"/>
        </w:rPr>
      </w:pPr>
      <w:r w:rsidRPr="005C24FE">
        <w:rPr>
          <w:rFonts w:ascii="Times New Roman" w:eastAsia="Times New Roman" w:hAnsi="Times New Roman" w:cs="Times New Roman"/>
        </w:rPr>
        <w:t xml:space="preserve">Reviews your self-assessment questionnaire and compliance plan and requests follow-up reports to ensure you accomplish remediation in a timely fashion. </w:t>
      </w:r>
    </w:p>
    <w:p w:rsidR="00E132E5" w:rsidRPr="005C24FE" w:rsidRDefault="00E132E5" w:rsidP="00E132E5">
      <w:pPr>
        <w:pStyle w:val="ColorfulList-Accent11"/>
        <w:spacing w:after="240"/>
        <w:ind w:left="0"/>
        <w:contextualSpacing/>
        <w:rPr>
          <w:rFonts w:ascii="Times New Roman" w:eastAsia="Times New Roman" w:hAnsi="Times New Roman" w:cs="Times New Roman"/>
        </w:rPr>
      </w:pPr>
    </w:p>
    <w:p w:rsidR="00E132E5" w:rsidRPr="005C24FE" w:rsidRDefault="00E132E5" w:rsidP="00E132E5">
      <w:pPr>
        <w:pStyle w:val="ColorfulList-Accent11"/>
        <w:numPr>
          <w:ilvl w:val="0"/>
          <w:numId w:val="21"/>
        </w:numPr>
        <w:spacing w:after="240"/>
        <w:contextualSpacing/>
        <w:rPr>
          <w:rFonts w:ascii="Times New Roman" w:eastAsia="Times New Roman" w:hAnsi="Times New Roman" w:cs="Times New Roman"/>
        </w:rPr>
      </w:pPr>
      <w:r w:rsidRPr="005C24FE">
        <w:rPr>
          <w:rFonts w:ascii="Times New Roman" w:eastAsia="Times New Roman" w:hAnsi="Times New Roman" w:cs="Times New Roman"/>
        </w:rPr>
        <w:t>Recognizes you as a Level 1 participant.</w:t>
      </w:r>
    </w:p>
    <w:p w:rsidR="00E132E5" w:rsidRPr="005C24FE" w:rsidRDefault="00E132E5" w:rsidP="00E132E5">
      <w:pPr>
        <w:rPr>
          <w:rFonts w:ascii="Times New Roman" w:hAnsi="Times New Roman" w:cs="Times New Roman"/>
        </w:rPr>
      </w:pPr>
      <w:r w:rsidRPr="005C24FE">
        <w:rPr>
          <w:rFonts w:ascii="Times New Roman" w:hAnsi="Times New Roman" w:cs="Times New Roman"/>
        </w:rPr>
        <w:t>Cost:  One-time $500 company registration fee and $75/factory annual registration fee.</w:t>
      </w:r>
    </w:p>
    <w:p w:rsidR="00E132E5" w:rsidRPr="005C24FE" w:rsidRDefault="00E132E5" w:rsidP="00E132E5">
      <w:pPr>
        <w:pStyle w:val="Heading3"/>
        <w:rPr>
          <w:rFonts w:ascii="Arial" w:hAnsi="Arial" w:cs="Arial"/>
          <w:color w:val="auto"/>
          <w:sz w:val="24"/>
          <w:szCs w:val="24"/>
        </w:rPr>
      </w:pPr>
      <w:r w:rsidRPr="005C24FE">
        <w:rPr>
          <w:rFonts w:ascii="Arial" w:hAnsi="Arial" w:cs="Arial"/>
          <w:color w:val="auto"/>
          <w:sz w:val="24"/>
          <w:szCs w:val="24"/>
        </w:rPr>
        <w:t>Note on confidentiality of information</w:t>
      </w:r>
    </w:p>
    <w:p w:rsidR="00E132E5" w:rsidRPr="005C24FE" w:rsidRDefault="00E132E5" w:rsidP="00E132E5">
      <w:pPr>
        <w:pStyle w:val="Heading3"/>
        <w:rPr>
          <w:b w:val="0"/>
          <w:color w:val="auto"/>
          <w:sz w:val="24"/>
          <w:szCs w:val="24"/>
        </w:rPr>
      </w:pPr>
      <w:r w:rsidRPr="005C24FE">
        <w:rPr>
          <w:b w:val="0"/>
          <w:color w:val="auto"/>
          <w:sz w:val="24"/>
          <w:szCs w:val="24"/>
        </w:rPr>
        <w:t>Only the names and locations of the factories you disclose become public knowledge.  The types of products you make there and how much is not.   While public entity members of the Consortium have access to the product information disclosed to the Consortium, they are not bound to share it by public information or public access laws</w:t>
      </w:r>
      <w:r>
        <w:rPr>
          <w:b w:val="0"/>
          <w:color w:val="auto"/>
          <w:sz w:val="24"/>
          <w:szCs w:val="24"/>
        </w:rPr>
        <w:t xml:space="preserve"> as long as the information was not disclosed directly to them.</w:t>
      </w:r>
    </w:p>
    <w:p w:rsidR="00E132E5" w:rsidRPr="005C24FE" w:rsidRDefault="00E132E5" w:rsidP="00E132E5">
      <w:pPr>
        <w:pStyle w:val="Heading3"/>
        <w:rPr>
          <w:b w:val="0"/>
          <w:color w:val="auto"/>
          <w:sz w:val="24"/>
          <w:szCs w:val="24"/>
        </w:rPr>
      </w:pPr>
      <w:r w:rsidRPr="005C24FE">
        <w:rPr>
          <w:b w:val="0"/>
          <w:color w:val="auto"/>
          <w:sz w:val="24"/>
          <w:szCs w:val="24"/>
        </w:rPr>
        <w:t>You may request that the Consortium keeps your factory information confidential to ensure other manufacturers cannot get access to it.  We will grant this request for a period of 12 months if you can demonstrate that your business will suffer harm because the name and location of factories are publicly accessible.  We will extend the confidentiality of your factory information if you continue to demonstrate that your business would suffer harm from public factory disclosure.  However, in the interest of worker access to justice, we will always share the factory information with labor rights partner organizations and with public entities that buy products made at the relevant factories.</w:t>
      </w:r>
    </w:p>
    <w:p w:rsidR="00E132E5" w:rsidRPr="005C24FE" w:rsidRDefault="00E132E5" w:rsidP="00E132E5"/>
    <w:p w:rsidR="00E132E5" w:rsidRPr="005C24FE" w:rsidRDefault="00E132E5" w:rsidP="00E132E5">
      <w:pPr>
        <w:rPr>
          <w:rFonts w:ascii="Times New Roman" w:hAnsi="Times New Roman" w:cs="Times New Roman"/>
        </w:rPr>
      </w:pPr>
    </w:p>
    <w:p w:rsidR="00E132E5" w:rsidRPr="005C24FE" w:rsidRDefault="00E132E5" w:rsidP="00E132E5">
      <w:pPr>
        <w:jc w:val="center"/>
        <w:rPr>
          <w:rFonts w:ascii="Times New Roman" w:hAnsi="Times New Roman" w:cs="Times New Roman"/>
        </w:rPr>
      </w:pPr>
      <w:r w:rsidRPr="005C24FE">
        <w:rPr>
          <w:rFonts w:ascii="Times New Roman" w:hAnsi="Times New Roman" w:cs="Times New Roman"/>
        </w:rPr>
        <w:t>* * *</w:t>
      </w:r>
      <w:r w:rsidRPr="005C24FE">
        <w:rPr>
          <w:rFonts w:ascii="Arial" w:hAnsi="Arial" w:cs="Arial"/>
          <w:sz w:val="22"/>
          <w:szCs w:val="22"/>
        </w:rPr>
        <w:br w:type="page"/>
      </w:r>
    </w:p>
    <w:p w:rsidR="00E132E5" w:rsidRPr="005C24FE" w:rsidRDefault="00E132E5" w:rsidP="00E132E5">
      <w:pPr>
        <w:pStyle w:val="Heading3"/>
        <w:rPr>
          <w:rFonts w:ascii="Arial Black" w:hAnsi="Arial Black" w:cs="Arial"/>
          <w:color w:val="auto"/>
          <w:sz w:val="22"/>
          <w:szCs w:val="22"/>
        </w:rPr>
      </w:pPr>
      <w:r w:rsidRPr="005C24FE">
        <w:rPr>
          <w:rFonts w:ascii="Arial Black" w:hAnsi="Arial Black" w:cs="Arial"/>
          <w:color w:val="auto"/>
          <w:sz w:val="22"/>
          <w:szCs w:val="22"/>
        </w:rPr>
        <w:lastRenderedPageBreak/>
        <w:t>Level 2: Education and Grievance Process</w:t>
      </w:r>
    </w:p>
    <w:p w:rsidR="00E132E5" w:rsidRPr="005C24FE" w:rsidRDefault="00E132E5" w:rsidP="00E132E5">
      <w:pPr>
        <w:spacing w:after="240"/>
        <w:rPr>
          <w:rFonts w:ascii="Times New Roman" w:eastAsia="Times New Roman" w:hAnsi="Times New Roman" w:cs="Times New Roman"/>
        </w:rPr>
      </w:pPr>
      <w:r w:rsidRPr="005C24FE">
        <w:rPr>
          <w:rFonts w:ascii="Times New Roman" w:eastAsia="Times New Roman" w:hAnsi="Times New Roman" w:cs="Times New Roman"/>
        </w:rPr>
        <w:br/>
      </w:r>
      <w:r w:rsidRPr="005C24FE">
        <w:rPr>
          <w:rFonts w:ascii="Arial" w:eastAsia="Times New Roman" w:hAnsi="Arial" w:cs="Arial"/>
          <w:b/>
          <w:bCs/>
          <w:sz w:val="22"/>
          <w:szCs w:val="22"/>
        </w:rPr>
        <w:t>&gt; If workers don’t know their rights, they have no rights. You make sure they do, and that that they can safely complain that their rights are violated.</w:t>
      </w:r>
      <w:r w:rsidRPr="005C24FE">
        <w:rPr>
          <w:rFonts w:ascii="Times New Roman" w:eastAsia="Times New Roman" w:hAnsi="Times New Roman" w:cs="Times New Roman"/>
        </w:rPr>
        <w:br/>
      </w:r>
      <w:r w:rsidRPr="005C24FE">
        <w:rPr>
          <w:rFonts w:ascii="Times New Roman" w:eastAsia="Times New Roman" w:hAnsi="Times New Roman" w:cs="Times New Roman"/>
        </w:rPr>
        <w:br/>
      </w:r>
      <w:r w:rsidRPr="005C24FE">
        <w:rPr>
          <w:rFonts w:ascii="Times New Roman" w:eastAsia="Times New Roman" w:hAnsi="Times New Roman" w:cs="Times New Roman"/>
          <w:i/>
        </w:rPr>
        <w:t>This is what you do:</w:t>
      </w:r>
    </w:p>
    <w:p w:rsidR="00E132E5" w:rsidRPr="005C24FE" w:rsidRDefault="00E132E5" w:rsidP="00E132E5">
      <w:pPr>
        <w:pStyle w:val="ColorfulList-Accent11"/>
        <w:numPr>
          <w:ilvl w:val="0"/>
          <w:numId w:val="22"/>
        </w:numPr>
        <w:spacing w:after="240"/>
        <w:contextualSpacing/>
        <w:rPr>
          <w:rFonts w:ascii="Times New Roman" w:eastAsia="Times New Roman" w:hAnsi="Times New Roman" w:cs="Times New Roman"/>
        </w:rPr>
      </w:pPr>
      <w:r w:rsidRPr="005C24FE">
        <w:rPr>
          <w:rFonts w:ascii="Times New Roman" w:eastAsia="Times New Roman" w:hAnsi="Times New Roman" w:cs="Times New Roman"/>
        </w:rPr>
        <w:t>Obtain written commitment from the factories you have disclosed to grant access to a local organization with expertise in labor rights and sound relation with workers to conduct a worker rights training. The training can take place either inside or outside the premises of the factory, but must be conducted without management oversight.  Management must guarantee that there will be no retribution against any worker who joins the training.  A separate training, covering the same areas of labor rights, should be offered managers.  If you already work with factories to offer such trainings by acceptable organizations, or if a legitimate factory union conducts such trainings on a regular basis, or if the factory works with another company to conduct these trainings you do not need to replicate this work for the purposes of this program.  Simply provide evidence of those trainings being completed and the content of the trainings to meet this requirement.  The trainings must be offered at least annually.</w:t>
      </w:r>
    </w:p>
    <w:p w:rsidR="00E132E5" w:rsidRPr="005C24FE" w:rsidRDefault="00E132E5" w:rsidP="00E132E5">
      <w:pPr>
        <w:pStyle w:val="ColorfulList-Accent11"/>
        <w:spacing w:after="240"/>
        <w:ind w:left="0"/>
        <w:contextualSpacing/>
        <w:rPr>
          <w:rFonts w:ascii="Times New Roman" w:eastAsia="Times New Roman" w:hAnsi="Times New Roman" w:cs="Times New Roman"/>
        </w:rPr>
      </w:pPr>
    </w:p>
    <w:p w:rsidR="00E132E5" w:rsidRPr="005C24FE" w:rsidRDefault="00E132E5" w:rsidP="00E132E5">
      <w:pPr>
        <w:pStyle w:val="ColorfulList-Accent11"/>
        <w:numPr>
          <w:ilvl w:val="0"/>
          <w:numId w:val="22"/>
        </w:numPr>
        <w:spacing w:after="240"/>
        <w:contextualSpacing/>
        <w:rPr>
          <w:rFonts w:ascii="Times New Roman" w:eastAsia="Times New Roman" w:hAnsi="Times New Roman" w:cs="Times New Roman"/>
        </w:rPr>
      </w:pPr>
      <w:r w:rsidRPr="005C24FE">
        <w:rPr>
          <w:rFonts w:ascii="Times New Roman" w:eastAsia="Times New Roman" w:hAnsi="Times New Roman" w:cs="Times New Roman"/>
        </w:rPr>
        <w:t>Obtain written commitment from the factories to implement functional grievance procedures where workers present grievances without fear of retribution, management responds in a timely fashion to achieve a just resolution, and outside impartial experts are available as mediators or arbitrators as necessary.  In factories where there is a legitimate union the union grievance process should be followed.</w:t>
      </w:r>
    </w:p>
    <w:p w:rsidR="00E132E5" w:rsidRPr="005C24FE" w:rsidRDefault="00E132E5" w:rsidP="00E132E5">
      <w:pPr>
        <w:pStyle w:val="ColorfulList-Accent11"/>
        <w:spacing w:after="240"/>
        <w:ind w:left="0"/>
        <w:contextualSpacing/>
        <w:rPr>
          <w:rFonts w:ascii="Times New Roman" w:eastAsia="Times New Roman" w:hAnsi="Times New Roman" w:cs="Times New Roman"/>
        </w:rPr>
      </w:pPr>
    </w:p>
    <w:p w:rsidR="00E132E5" w:rsidRPr="005C24FE" w:rsidRDefault="00E132E5" w:rsidP="00E132E5">
      <w:pPr>
        <w:pStyle w:val="ColorfulList-Accent11"/>
        <w:numPr>
          <w:ilvl w:val="0"/>
          <w:numId w:val="22"/>
        </w:numPr>
        <w:spacing w:after="240"/>
        <w:rPr>
          <w:rFonts w:ascii="Times New Roman" w:eastAsia="Times New Roman" w:hAnsi="Times New Roman" w:cs="Times New Roman"/>
        </w:rPr>
      </w:pPr>
      <w:r w:rsidRPr="005C24FE">
        <w:rPr>
          <w:rFonts w:ascii="Times New Roman" w:hAnsi="Times New Roman" w:cs="Times New Roman"/>
        </w:rPr>
        <w:t>Complete Level 1 requirements.</w:t>
      </w:r>
    </w:p>
    <w:p w:rsidR="00E132E5" w:rsidRPr="005C24FE" w:rsidRDefault="00E132E5" w:rsidP="00E132E5">
      <w:pPr>
        <w:spacing w:after="240"/>
        <w:rPr>
          <w:rFonts w:ascii="Times New Roman" w:eastAsia="Times New Roman" w:hAnsi="Times New Roman" w:cs="Times New Roman"/>
          <w:i/>
        </w:rPr>
      </w:pPr>
      <w:r w:rsidRPr="005C24FE">
        <w:rPr>
          <w:rFonts w:ascii="Times New Roman" w:eastAsia="Times New Roman" w:hAnsi="Times New Roman" w:cs="Times New Roman"/>
          <w:i/>
        </w:rPr>
        <w:t>This is what the Consortium does:</w:t>
      </w:r>
    </w:p>
    <w:p w:rsidR="00E132E5" w:rsidRPr="005C24FE" w:rsidRDefault="00E132E5" w:rsidP="00E132E5">
      <w:pPr>
        <w:pStyle w:val="ColorfulList-Accent11"/>
        <w:numPr>
          <w:ilvl w:val="0"/>
          <w:numId w:val="23"/>
        </w:numPr>
        <w:spacing w:after="240"/>
        <w:contextualSpacing/>
        <w:rPr>
          <w:rFonts w:ascii="Times New Roman" w:eastAsia="Times New Roman" w:hAnsi="Times New Roman" w:cs="Times New Roman"/>
        </w:rPr>
      </w:pPr>
      <w:r w:rsidRPr="005C24FE">
        <w:rPr>
          <w:rFonts w:ascii="Times New Roman" w:eastAsia="Times New Roman" w:hAnsi="Times New Roman" w:cs="Times New Roman"/>
        </w:rPr>
        <w:t>Reviews factory commitments to provide access to worker rights trainings and implement functional grievance procedures.</w:t>
      </w:r>
    </w:p>
    <w:p w:rsidR="00E132E5" w:rsidRPr="005C24FE" w:rsidRDefault="00E132E5" w:rsidP="00E132E5">
      <w:pPr>
        <w:pStyle w:val="ColorfulList-Accent11"/>
        <w:spacing w:after="240"/>
        <w:ind w:left="360"/>
        <w:contextualSpacing/>
        <w:rPr>
          <w:rFonts w:ascii="Times New Roman" w:eastAsia="Times New Roman" w:hAnsi="Times New Roman" w:cs="Times New Roman"/>
        </w:rPr>
      </w:pPr>
    </w:p>
    <w:p w:rsidR="00E132E5" w:rsidRPr="005C24FE" w:rsidRDefault="00E132E5" w:rsidP="00E132E5">
      <w:pPr>
        <w:pStyle w:val="ColorfulList-Accent11"/>
        <w:numPr>
          <w:ilvl w:val="0"/>
          <w:numId w:val="23"/>
        </w:numPr>
        <w:spacing w:after="240"/>
        <w:contextualSpacing/>
        <w:rPr>
          <w:rFonts w:ascii="Times New Roman" w:eastAsia="Times New Roman" w:hAnsi="Times New Roman" w:cs="Times New Roman"/>
        </w:rPr>
      </w:pPr>
      <w:r w:rsidRPr="005C24FE">
        <w:rPr>
          <w:rFonts w:ascii="Times New Roman" w:eastAsia="Times New Roman" w:hAnsi="Times New Roman" w:cs="Times New Roman"/>
        </w:rPr>
        <w:t xml:space="preserve">Arranges the worker rights trainings, as necessary, in collaboration with the local organizations providing the trainings. </w:t>
      </w:r>
    </w:p>
    <w:p w:rsidR="00E132E5" w:rsidRPr="005C24FE" w:rsidRDefault="00E132E5" w:rsidP="00E132E5">
      <w:pPr>
        <w:pStyle w:val="ColorfulList-Accent11"/>
        <w:spacing w:after="240"/>
        <w:ind w:left="0"/>
        <w:contextualSpacing/>
        <w:rPr>
          <w:rFonts w:ascii="Times New Roman" w:eastAsia="Times New Roman" w:hAnsi="Times New Roman" w:cs="Times New Roman"/>
        </w:rPr>
      </w:pPr>
    </w:p>
    <w:p w:rsidR="00E132E5" w:rsidRPr="005C24FE" w:rsidRDefault="00E132E5" w:rsidP="00E132E5">
      <w:pPr>
        <w:pStyle w:val="ColorfulList-Accent11"/>
        <w:numPr>
          <w:ilvl w:val="0"/>
          <w:numId w:val="23"/>
        </w:numPr>
        <w:spacing w:after="240"/>
        <w:contextualSpacing/>
        <w:rPr>
          <w:rFonts w:ascii="Times New Roman" w:eastAsia="Times New Roman" w:hAnsi="Times New Roman" w:cs="Times New Roman"/>
        </w:rPr>
      </w:pPr>
      <w:r w:rsidRPr="005C24FE">
        <w:rPr>
          <w:rFonts w:ascii="Times New Roman" w:eastAsia="Times New Roman" w:hAnsi="Times New Roman" w:cs="Times New Roman"/>
        </w:rPr>
        <w:t>Reports on the contents of the trainings to you.</w:t>
      </w:r>
    </w:p>
    <w:p w:rsidR="00E132E5" w:rsidRPr="005C24FE" w:rsidRDefault="00E132E5" w:rsidP="00E132E5">
      <w:pPr>
        <w:pStyle w:val="ColorfulList-Accent11"/>
        <w:spacing w:after="240"/>
        <w:ind w:left="0"/>
        <w:contextualSpacing/>
        <w:rPr>
          <w:rFonts w:ascii="Times New Roman" w:eastAsia="Times New Roman" w:hAnsi="Times New Roman" w:cs="Times New Roman"/>
        </w:rPr>
      </w:pPr>
    </w:p>
    <w:p w:rsidR="00E132E5" w:rsidRPr="005C24FE" w:rsidRDefault="00E132E5" w:rsidP="00E132E5">
      <w:pPr>
        <w:pStyle w:val="ColorfulList-Accent11"/>
        <w:numPr>
          <w:ilvl w:val="0"/>
          <w:numId w:val="23"/>
        </w:numPr>
        <w:spacing w:after="240"/>
        <w:contextualSpacing/>
        <w:rPr>
          <w:rFonts w:ascii="Times New Roman" w:eastAsia="Times New Roman" w:hAnsi="Times New Roman" w:cs="Times New Roman"/>
        </w:rPr>
      </w:pPr>
      <w:r w:rsidRPr="005C24FE">
        <w:rPr>
          <w:rFonts w:ascii="Times New Roman" w:eastAsia="Times New Roman" w:hAnsi="Times New Roman" w:cs="Times New Roman"/>
        </w:rPr>
        <w:t xml:space="preserve">Investigates complaints as necessary following the Consortium complaint and investigation process (see: </w:t>
      </w:r>
      <w:hyperlink r:id="rId15" w:history="1">
        <w:r w:rsidRPr="005C24FE">
          <w:rPr>
            <w:rStyle w:val="Hyperlink"/>
            <w:rFonts w:ascii="Times New Roman" w:eastAsia="Times New Roman" w:hAnsi="Times New Roman" w:cs="Times New Roman"/>
            <w:color w:val="auto"/>
          </w:rPr>
          <w:t>http://buysweatfree.org/worker_complaint_process</w:t>
        </w:r>
      </w:hyperlink>
      <w:r w:rsidRPr="005C24FE">
        <w:rPr>
          <w:rFonts w:ascii="Times New Roman" w:eastAsia="Times New Roman" w:hAnsi="Times New Roman" w:cs="Times New Roman"/>
        </w:rPr>
        <w:t>).</w:t>
      </w:r>
    </w:p>
    <w:p w:rsidR="00E132E5" w:rsidRPr="005C24FE" w:rsidRDefault="00E132E5" w:rsidP="00E132E5">
      <w:pPr>
        <w:pStyle w:val="ColorfulList-Accent11"/>
        <w:spacing w:after="240"/>
        <w:ind w:left="0"/>
        <w:contextualSpacing/>
        <w:rPr>
          <w:rFonts w:ascii="Times New Roman" w:eastAsia="Times New Roman" w:hAnsi="Times New Roman" w:cs="Times New Roman"/>
        </w:rPr>
      </w:pPr>
    </w:p>
    <w:p w:rsidR="00E132E5" w:rsidRPr="005C24FE" w:rsidRDefault="00E132E5" w:rsidP="00E132E5">
      <w:pPr>
        <w:pStyle w:val="ColorfulList-Accent11"/>
        <w:numPr>
          <w:ilvl w:val="0"/>
          <w:numId w:val="23"/>
        </w:numPr>
        <w:spacing w:after="240"/>
        <w:contextualSpacing/>
        <w:rPr>
          <w:rFonts w:ascii="Times New Roman" w:eastAsia="Times New Roman" w:hAnsi="Times New Roman" w:cs="Times New Roman"/>
        </w:rPr>
      </w:pPr>
      <w:r w:rsidRPr="005C24FE">
        <w:rPr>
          <w:rFonts w:ascii="Times New Roman" w:eastAsia="Times New Roman" w:hAnsi="Times New Roman" w:cs="Times New Roman"/>
        </w:rPr>
        <w:t>Publicizes the final results of any grievance and investigation. A grievance does not become public until it is either resolved satisfactorily or we have determined the factory is unwilling or unable to resolve it, and it is in the best interest of workers to make it public.</w:t>
      </w:r>
    </w:p>
    <w:p w:rsidR="00E132E5" w:rsidRPr="005C24FE" w:rsidRDefault="00E132E5" w:rsidP="00E132E5">
      <w:pPr>
        <w:pStyle w:val="ColorfulList-Accent11"/>
        <w:spacing w:after="240"/>
        <w:ind w:left="0"/>
        <w:contextualSpacing/>
        <w:rPr>
          <w:rFonts w:ascii="Times New Roman" w:eastAsia="Times New Roman" w:hAnsi="Times New Roman" w:cs="Times New Roman"/>
        </w:rPr>
      </w:pPr>
    </w:p>
    <w:p w:rsidR="00E132E5" w:rsidRPr="005C24FE" w:rsidRDefault="00E132E5" w:rsidP="00E132E5">
      <w:pPr>
        <w:pStyle w:val="ColorfulList-Accent11"/>
        <w:numPr>
          <w:ilvl w:val="0"/>
          <w:numId w:val="23"/>
        </w:numPr>
        <w:spacing w:after="240"/>
        <w:contextualSpacing/>
        <w:rPr>
          <w:rFonts w:ascii="Times New Roman" w:eastAsia="Times New Roman" w:hAnsi="Times New Roman" w:cs="Times New Roman"/>
        </w:rPr>
      </w:pPr>
      <w:r w:rsidRPr="005C24FE">
        <w:rPr>
          <w:rFonts w:ascii="Times New Roman" w:eastAsia="Times New Roman" w:hAnsi="Times New Roman" w:cs="Times New Roman"/>
        </w:rPr>
        <w:t xml:space="preserve">Recognizes you as a </w:t>
      </w:r>
      <w:r w:rsidRPr="005C24FE">
        <w:rPr>
          <w:rFonts w:ascii="Times New Roman" w:eastAsia="Times New Roman" w:hAnsi="Times New Roman" w:cs="Times New Roman"/>
          <w:bCs/>
        </w:rPr>
        <w:t>Level 2 participant.</w:t>
      </w:r>
    </w:p>
    <w:p w:rsidR="00E132E5" w:rsidRPr="005C24FE" w:rsidRDefault="00E132E5" w:rsidP="00E132E5">
      <w:pPr>
        <w:pStyle w:val="ColorfulList-Accent11"/>
        <w:spacing w:after="240"/>
        <w:ind w:left="0"/>
        <w:contextualSpacing/>
        <w:rPr>
          <w:rFonts w:ascii="Times New Roman" w:hAnsi="Times New Roman" w:cs="Times New Roman"/>
          <w:b/>
        </w:rPr>
      </w:pPr>
    </w:p>
    <w:p w:rsidR="00E132E5" w:rsidRPr="005C24FE" w:rsidRDefault="00E132E5" w:rsidP="00E132E5">
      <w:pPr>
        <w:pStyle w:val="ColorfulList-Accent11"/>
        <w:spacing w:after="240"/>
        <w:ind w:left="0"/>
        <w:contextualSpacing/>
        <w:rPr>
          <w:rFonts w:ascii="Times New Roman" w:eastAsia="Times New Roman" w:hAnsi="Times New Roman" w:cs="Times New Roman"/>
        </w:rPr>
      </w:pPr>
      <w:r w:rsidRPr="005C24FE">
        <w:rPr>
          <w:rFonts w:ascii="Times New Roman" w:hAnsi="Times New Roman" w:cs="Times New Roman"/>
        </w:rPr>
        <w:lastRenderedPageBreak/>
        <w:t xml:space="preserve">Cost: Level 1 costs plus $1,500 per training, and any costs associated with complaints investigations.  </w:t>
      </w:r>
      <w:r w:rsidRPr="00472D8D">
        <w:rPr>
          <w:rFonts w:ascii="Times New Roman" w:eastAsia="Times New Roman" w:hAnsi="Times New Roman" w:cs="Times New Roman"/>
        </w:rPr>
        <w:t>If two or more companies participating in this program at this level and use the same factories they may share the cost of the worker rights trainings and investigations.</w:t>
      </w:r>
    </w:p>
    <w:p w:rsidR="00E132E5" w:rsidRPr="005C24FE" w:rsidRDefault="00E132E5" w:rsidP="00E132E5">
      <w:pPr>
        <w:pStyle w:val="ColorfulList-Accent11"/>
        <w:spacing w:after="240"/>
        <w:ind w:left="0"/>
        <w:contextualSpacing/>
        <w:rPr>
          <w:rFonts w:ascii="Times New Roman" w:eastAsia="Times New Roman" w:hAnsi="Times New Roman" w:cs="Times New Roman"/>
        </w:rPr>
      </w:pPr>
    </w:p>
    <w:p w:rsidR="00E132E5" w:rsidRPr="005C24FE" w:rsidRDefault="00E132E5" w:rsidP="00E132E5">
      <w:pPr>
        <w:rPr>
          <w:rFonts w:ascii="Times New Roman" w:hAnsi="Times New Roman" w:cs="Times New Roman"/>
        </w:rPr>
      </w:pPr>
      <w:r w:rsidRPr="005C24FE">
        <w:rPr>
          <w:b/>
          <w:bCs/>
        </w:rPr>
        <w:br w:type="page"/>
      </w:r>
      <w:r w:rsidRPr="005C24FE">
        <w:rPr>
          <w:rFonts w:ascii="Arial Black" w:hAnsi="Arial Black" w:cs="Arial"/>
          <w:sz w:val="22"/>
          <w:szCs w:val="22"/>
        </w:rPr>
        <w:lastRenderedPageBreak/>
        <w:t>Level 3: Sustainably Sweatfree</w:t>
      </w:r>
    </w:p>
    <w:p w:rsidR="00E132E5" w:rsidRPr="005C24FE" w:rsidRDefault="00E132E5" w:rsidP="00E132E5">
      <w:pPr>
        <w:rPr>
          <w:rFonts w:ascii="Times New Roman" w:eastAsia="Times New Roman" w:hAnsi="Times New Roman" w:cs="Times New Roman"/>
          <w:b/>
          <w:bCs/>
          <w:sz w:val="23"/>
          <w:szCs w:val="23"/>
        </w:rPr>
      </w:pPr>
    </w:p>
    <w:p w:rsidR="00E132E5" w:rsidRPr="005C24FE" w:rsidRDefault="00E132E5" w:rsidP="00E132E5">
      <w:pPr>
        <w:rPr>
          <w:rFonts w:ascii="Arial" w:eastAsia="Times New Roman" w:hAnsi="Arial" w:cs="Arial"/>
          <w:b/>
          <w:bCs/>
          <w:sz w:val="22"/>
          <w:szCs w:val="22"/>
        </w:rPr>
      </w:pPr>
      <w:r w:rsidRPr="005C24FE">
        <w:rPr>
          <w:rFonts w:ascii="Arial" w:eastAsia="Times New Roman" w:hAnsi="Arial" w:cs="Arial"/>
          <w:b/>
          <w:bCs/>
          <w:sz w:val="22"/>
          <w:szCs w:val="22"/>
        </w:rPr>
        <w:t>&gt; The work is not complete until workers receive a living wage, your purchasing practices harmonize with your commitment to ethical production, and independent inspections verify sweatfree conditions.</w:t>
      </w:r>
    </w:p>
    <w:p w:rsidR="00E132E5" w:rsidRPr="005C24FE" w:rsidRDefault="00E132E5" w:rsidP="00E132E5">
      <w:pPr>
        <w:rPr>
          <w:rFonts w:ascii="Times New Roman" w:eastAsia="Times New Roman" w:hAnsi="Times New Roman" w:cs="Times New Roman"/>
          <w:i/>
        </w:rPr>
      </w:pPr>
      <w:r w:rsidRPr="005C24FE">
        <w:rPr>
          <w:rFonts w:ascii="Times New Roman" w:eastAsia="Times New Roman" w:hAnsi="Times New Roman" w:cs="Times New Roman"/>
          <w:i/>
        </w:rPr>
        <w:br/>
        <w:t xml:space="preserve">This is what you do: </w:t>
      </w:r>
    </w:p>
    <w:p w:rsidR="00E132E5" w:rsidRPr="005C24FE" w:rsidRDefault="00E132E5" w:rsidP="00E132E5">
      <w:pPr>
        <w:rPr>
          <w:rFonts w:ascii="Times New Roman" w:eastAsia="Times New Roman" w:hAnsi="Times New Roman" w:cs="Times New Roman"/>
          <w:i/>
        </w:rPr>
      </w:pPr>
    </w:p>
    <w:p w:rsidR="00E132E5" w:rsidRPr="005C24FE" w:rsidRDefault="00E132E5" w:rsidP="00E132E5">
      <w:pPr>
        <w:pStyle w:val="ColorfulList-Accent11"/>
        <w:numPr>
          <w:ilvl w:val="0"/>
          <w:numId w:val="24"/>
        </w:numPr>
        <w:rPr>
          <w:rFonts w:ascii="Times New Roman" w:eastAsia="Times New Roman" w:hAnsi="Times New Roman" w:cs="Times New Roman"/>
        </w:rPr>
      </w:pPr>
      <w:r w:rsidRPr="005C24FE">
        <w:rPr>
          <w:rFonts w:ascii="Times New Roman" w:eastAsia="Times New Roman" w:hAnsi="Times New Roman" w:cs="Times New Roman"/>
        </w:rPr>
        <w:t>Specify at least one factory annually in consultation with the Consortium to take the steps below.</w:t>
      </w:r>
    </w:p>
    <w:p w:rsidR="00E132E5" w:rsidRPr="005C24FE" w:rsidRDefault="00E132E5" w:rsidP="00E132E5">
      <w:pPr>
        <w:pStyle w:val="ColorfulList-Accent11"/>
        <w:ind w:left="360"/>
        <w:rPr>
          <w:rFonts w:ascii="Times New Roman" w:eastAsia="Times New Roman" w:hAnsi="Times New Roman" w:cs="Times New Roman"/>
        </w:rPr>
      </w:pPr>
    </w:p>
    <w:p w:rsidR="00E132E5" w:rsidRPr="005C24FE" w:rsidRDefault="00E132E5" w:rsidP="00E132E5">
      <w:pPr>
        <w:pStyle w:val="ColorfulList-Accent11"/>
        <w:numPr>
          <w:ilvl w:val="0"/>
          <w:numId w:val="24"/>
        </w:numPr>
        <w:rPr>
          <w:rFonts w:ascii="Times New Roman" w:eastAsia="Times New Roman" w:hAnsi="Times New Roman" w:cs="Times New Roman"/>
        </w:rPr>
      </w:pPr>
      <w:r w:rsidRPr="005C24FE">
        <w:rPr>
          <w:rFonts w:ascii="Times New Roman" w:eastAsia="Times New Roman" w:hAnsi="Times New Roman" w:cs="Times New Roman"/>
        </w:rPr>
        <w:t>Obtain written commitment from the factory to increases wages to a living wage within a specified and reasonable period of time.</w:t>
      </w:r>
    </w:p>
    <w:p w:rsidR="00E132E5" w:rsidRPr="005C24FE" w:rsidRDefault="00E132E5" w:rsidP="00E132E5">
      <w:pPr>
        <w:pStyle w:val="ColorfulList-Accent11"/>
        <w:ind w:left="0"/>
        <w:rPr>
          <w:rFonts w:ascii="Times New Roman" w:hAnsi="Times New Roman" w:cs="Times New Roman"/>
        </w:rPr>
      </w:pPr>
    </w:p>
    <w:p w:rsidR="00E132E5" w:rsidRPr="005C24FE" w:rsidRDefault="00E132E5" w:rsidP="00E132E5">
      <w:pPr>
        <w:pStyle w:val="ColorfulList-Accent11"/>
        <w:numPr>
          <w:ilvl w:val="0"/>
          <w:numId w:val="24"/>
        </w:numPr>
        <w:rPr>
          <w:rFonts w:ascii="Times New Roman" w:eastAsia="Times New Roman" w:hAnsi="Times New Roman" w:cs="Times New Roman"/>
        </w:rPr>
      </w:pPr>
      <w:r w:rsidRPr="005C24FE">
        <w:rPr>
          <w:rFonts w:ascii="Times New Roman" w:hAnsi="Times New Roman" w:cs="Times New Roman"/>
        </w:rPr>
        <w:t xml:space="preserve">Reach written agreement with the factory on terms and conditions that are </w:t>
      </w:r>
      <w:r w:rsidRPr="005C24FE">
        <w:rPr>
          <w:rFonts w:ascii="Times New Roman" w:eastAsia="Times New Roman" w:hAnsi="Times New Roman" w:cs="Times New Roman"/>
        </w:rPr>
        <w:t>sufficient to enable the factory to comply with all applicable labor standards, pay a living wage, and make a profit. The agreement must include the following provisions:</w:t>
      </w:r>
    </w:p>
    <w:p w:rsidR="00E132E5" w:rsidRPr="005C24FE" w:rsidRDefault="00E132E5" w:rsidP="00E132E5">
      <w:pPr>
        <w:pStyle w:val="ColorfulList-Accent11"/>
        <w:numPr>
          <w:ilvl w:val="1"/>
          <w:numId w:val="24"/>
        </w:numPr>
        <w:rPr>
          <w:rFonts w:ascii="Times New Roman" w:eastAsia="Times New Roman" w:hAnsi="Times New Roman" w:cs="Times New Roman"/>
        </w:rPr>
      </w:pPr>
      <w:r w:rsidRPr="005C24FE">
        <w:rPr>
          <w:rFonts w:ascii="Times New Roman" w:hAnsi="Times New Roman" w:cs="Times New Roman"/>
        </w:rPr>
        <w:t>Product price, length of contract, and order volume to meet the labor standards and wage requirements.</w:t>
      </w:r>
    </w:p>
    <w:p w:rsidR="00E132E5" w:rsidRPr="005C24FE" w:rsidRDefault="00E132E5" w:rsidP="00E132E5">
      <w:pPr>
        <w:pStyle w:val="ColorfulList-Accent11"/>
        <w:numPr>
          <w:ilvl w:val="1"/>
          <w:numId w:val="24"/>
        </w:numPr>
        <w:rPr>
          <w:rFonts w:ascii="Times New Roman" w:eastAsia="Times New Roman" w:hAnsi="Times New Roman" w:cs="Times New Roman"/>
        </w:rPr>
      </w:pPr>
      <w:r w:rsidRPr="005C24FE">
        <w:rPr>
          <w:rFonts w:ascii="Times New Roman" w:eastAsia="Times New Roman" w:hAnsi="Times New Roman" w:cs="Times New Roman"/>
        </w:rPr>
        <w:t xml:space="preserve">A dispute resolution mechanism that allows either side to achieve resolution through binding arbitration. </w:t>
      </w:r>
    </w:p>
    <w:p w:rsidR="00E132E5" w:rsidRPr="005C24FE" w:rsidRDefault="00E132E5" w:rsidP="00E132E5">
      <w:pPr>
        <w:pStyle w:val="ColorfulList-Accent11"/>
        <w:ind w:left="0"/>
        <w:rPr>
          <w:rFonts w:ascii="Times New Roman" w:eastAsia="Times New Roman" w:hAnsi="Times New Roman" w:cs="Times New Roman"/>
        </w:rPr>
      </w:pPr>
    </w:p>
    <w:p w:rsidR="00E132E5" w:rsidRPr="005C24FE" w:rsidRDefault="00E132E5" w:rsidP="00E132E5">
      <w:pPr>
        <w:pStyle w:val="ColorfulList-Accent11"/>
        <w:numPr>
          <w:ilvl w:val="0"/>
          <w:numId w:val="24"/>
        </w:numPr>
        <w:rPr>
          <w:rFonts w:ascii="Times New Roman" w:eastAsia="Times New Roman" w:hAnsi="Times New Roman" w:cs="Times New Roman"/>
        </w:rPr>
      </w:pPr>
      <w:r w:rsidRPr="005C24FE">
        <w:rPr>
          <w:rFonts w:ascii="Times New Roman" w:eastAsia="Times New Roman" w:hAnsi="Times New Roman" w:cs="Times New Roman"/>
        </w:rPr>
        <w:t>Work with the factory to rectify each violation identified by the Consortium.</w:t>
      </w:r>
    </w:p>
    <w:p w:rsidR="00E132E5" w:rsidRPr="005C24FE" w:rsidRDefault="00E132E5" w:rsidP="00E132E5">
      <w:pPr>
        <w:pStyle w:val="ColorfulList-Accent11"/>
        <w:ind w:left="0"/>
        <w:rPr>
          <w:rFonts w:ascii="Times New Roman" w:eastAsia="Times New Roman" w:hAnsi="Times New Roman" w:cs="Times New Roman"/>
        </w:rPr>
      </w:pPr>
    </w:p>
    <w:p w:rsidR="00E132E5" w:rsidRPr="005C24FE" w:rsidRDefault="00E132E5" w:rsidP="00E132E5">
      <w:pPr>
        <w:pStyle w:val="ColorfulList-Accent11"/>
        <w:numPr>
          <w:ilvl w:val="0"/>
          <w:numId w:val="24"/>
        </w:numPr>
        <w:rPr>
          <w:rFonts w:ascii="Times New Roman" w:eastAsia="Times New Roman" w:hAnsi="Times New Roman" w:cs="Times New Roman"/>
        </w:rPr>
      </w:pPr>
      <w:r w:rsidRPr="005C24FE">
        <w:rPr>
          <w:rFonts w:ascii="Times New Roman" w:hAnsi="Times New Roman" w:cs="Times New Roman"/>
        </w:rPr>
        <w:t>Complete Level 1 and Level 2 requirements.</w:t>
      </w:r>
    </w:p>
    <w:p w:rsidR="00E132E5" w:rsidRPr="005C24FE" w:rsidRDefault="00E132E5" w:rsidP="00E132E5">
      <w:pPr>
        <w:pStyle w:val="ColorfulList-Accent11"/>
        <w:ind w:left="0"/>
        <w:rPr>
          <w:rFonts w:ascii="Times New Roman" w:eastAsia="Times New Roman" w:hAnsi="Times New Roman" w:cs="Times New Roman"/>
        </w:rPr>
      </w:pPr>
    </w:p>
    <w:p w:rsidR="00E132E5" w:rsidRPr="005C24FE" w:rsidRDefault="00E132E5" w:rsidP="00E132E5">
      <w:pPr>
        <w:pStyle w:val="ColorfulList-Accent11"/>
        <w:ind w:left="0"/>
        <w:rPr>
          <w:rFonts w:ascii="Times New Roman" w:eastAsia="Times New Roman" w:hAnsi="Times New Roman" w:cs="Times New Roman"/>
          <w:i/>
        </w:rPr>
      </w:pPr>
      <w:r w:rsidRPr="005C24FE">
        <w:rPr>
          <w:rFonts w:ascii="Times New Roman" w:eastAsia="Times New Roman" w:hAnsi="Times New Roman" w:cs="Times New Roman"/>
          <w:i/>
        </w:rPr>
        <w:t>This is what the Consortium does:</w:t>
      </w:r>
    </w:p>
    <w:p w:rsidR="00E132E5" w:rsidRPr="005C24FE" w:rsidRDefault="00E132E5" w:rsidP="00E132E5">
      <w:pPr>
        <w:pStyle w:val="ColorfulList-Accent11"/>
        <w:ind w:left="0"/>
        <w:rPr>
          <w:rFonts w:ascii="Times New Roman" w:eastAsia="Times New Roman" w:hAnsi="Times New Roman" w:cs="Times New Roman"/>
        </w:rPr>
      </w:pPr>
    </w:p>
    <w:p w:rsidR="00E132E5" w:rsidRPr="005C24FE" w:rsidRDefault="00E132E5" w:rsidP="00E132E5">
      <w:pPr>
        <w:pStyle w:val="ColorfulList-Accent11"/>
        <w:numPr>
          <w:ilvl w:val="0"/>
          <w:numId w:val="25"/>
        </w:numPr>
        <w:rPr>
          <w:rFonts w:ascii="Times New Roman" w:eastAsia="Times New Roman" w:hAnsi="Times New Roman" w:cs="Times New Roman"/>
        </w:rPr>
      </w:pPr>
      <w:r w:rsidRPr="005C24FE">
        <w:rPr>
          <w:rFonts w:ascii="Times New Roman" w:eastAsia="Times New Roman" w:hAnsi="Times New Roman" w:cs="Times New Roman"/>
        </w:rPr>
        <w:t>Works with local experts to determine the specific living wage level for a given region or country unless such a study already exists. These experts determine the price of the goods and services included in a culturally appropriate market basket sufficient to support a family of average size.</w:t>
      </w:r>
    </w:p>
    <w:p w:rsidR="00E132E5" w:rsidRPr="005C24FE" w:rsidRDefault="00E132E5" w:rsidP="00E132E5">
      <w:pPr>
        <w:pStyle w:val="ColorfulList-Accent11"/>
        <w:ind w:left="360"/>
        <w:rPr>
          <w:rFonts w:ascii="Times New Roman" w:eastAsia="Times New Roman" w:hAnsi="Times New Roman" w:cs="Times New Roman"/>
        </w:rPr>
      </w:pPr>
    </w:p>
    <w:p w:rsidR="00E132E5" w:rsidRPr="005C24FE" w:rsidRDefault="00E132E5" w:rsidP="00E132E5">
      <w:pPr>
        <w:pStyle w:val="ColorfulList-Accent11"/>
        <w:numPr>
          <w:ilvl w:val="0"/>
          <w:numId w:val="25"/>
        </w:numPr>
        <w:rPr>
          <w:rFonts w:ascii="Times New Roman" w:eastAsia="Times New Roman" w:hAnsi="Times New Roman" w:cs="Times New Roman"/>
        </w:rPr>
      </w:pPr>
      <w:r w:rsidRPr="005C24FE">
        <w:rPr>
          <w:rFonts w:ascii="Times New Roman" w:eastAsia="Times New Roman" w:hAnsi="Times New Roman" w:cs="Times New Roman"/>
        </w:rPr>
        <w:t>Reviews your agreement with the factory on terms and conditions that enable and support legal compliance and living wages, and reviews any complaints that either party is not meeting the terms and conditions.</w:t>
      </w:r>
    </w:p>
    <w:p w:rsidR="00E132E5" w:rsidRPr="005C24FE" w:rsidRDefault="00E132E5" w:rsidP="00E132E5">
      <w:pPr>
        <w:pStyle w:val="ColorfulList-Accent11"/>
        <w:ind w:left="0"/>
        <w:rPr>
          <w:rFonts w:ascii="Times New Roman" w:eastAsia="Times New Roman" w:hAnsi="Times New Roman" w:cs="Times New Roman"/>
        </w:rPr>
      </w:pPr>
    </w:p>
    <w:p w:rsidR="00E132E5" w:rsidRPr="005C24FE" w:rsidRDefault="00E132E5" w:rsidP="00E132E5">
      <w:pPr>
        <w:pStyle w:val="ColorfulList-Accent11"/>
        <w:numPr>
          <w:ilvl w:val="0"/>
          <w:numId w:val="25"/>
        </w:numPr>
        <w:rPr>
          <w:rFonts w:ascii="Times New Roman" w:eastAsia="Times New Roman" w:hAnsi="Times New Roman" w:cs="Times New Roman"/>
        </w:rPr>
      </w:pPr>
      <w:r w:rsidRPr="005C24FE">
        <w:rPr>
          <w:rFonts w:ascii="Times New Roman" w:eastAsia="Times New Roman" w:hAnsi="Times New Roman" w:cs="Times New Roman"/>
        </w:rPr>
        <w:t>Conducts a thorough compliance investigation working with an independent monitor, and facilitates the remediation process as necessary.</w:t>
      </w:r>
    </w:p>
    <w:p w:rsidR="00E132E5" w:rsidRPr="005C24FE" w:rsidRDefault="00E132E5" w:rsidP="00E132E5">
      <w:pPr>
        <w:pStyle w:val="ColorfulList-Accent11"/>
        <w:ind w:left="0"/>
        <w:rPr>
          <w:rFonts w:ascii="Times New Roman" w:eastAsia="Times New Roman" w:hAnsi="Times New Roman" w:cs="Times New Roman"/>
        </w:rPr>
      </w:pPr>
    </w:p>
    <w:p w:rsidR="00E132E5" w:rsidRPr="005C24FE" w:rsidRDefault="00E132E5" w:rsidP="00E132E5">
      <w:pPr>
        <w:pStyle w:val="ColorfulList-Accent11"/>
        <w:numPr>
          <w:ilvl w:val="0"/>
          <w:numId w:val="25"/>
        </w:numPr>
        <w:spacing w:after="240"/>
        <w:contextualSpacing/>
        <w:rPr>
          <w:rFonts w:ascii="Times New Roman" w:eastAsia="Times New Roman" w:hAnsi="Times New Roman" w:cs="Times New Roman"/>
        </w:rPr>
      </w:pPr>
      <w:r w:rsidRPr="005C24FE">
        <w:rPr>
          <w:rFonts w:ascii="Times New Roman" w:eastAsia="Times New Roman" w:hAnsi="Times New Roman" w:cs="Times New Roman"/>
        </w:rPr>
        <w:t xml:space="preserve">Recognizes you as a </w:t>
      </w:r>
      <w:r w:rsidRPr="005C24FE">
        <w:rPr>
          <w:rFonts w:ascii="Times New Roman" w:eastAsia="Times New Roman" w:hAnsi="Times New Roman" w:cs="Times New Roman"/>
          <w:bCs/>
        </w:rPr>
        <w:t>Level 3 participant.  The Consortium will promote the products made in accordance with the requirements of this level as certified sweatfree.</w:t>
      </w:r>
    </w:p>
    <w:p w:rsidR="00E132E5" w:rsidRPr="005C24FE" w:rsidRDefault="00E132E5" w:rsidP="00E132E5">
      <w:pPr>
        <w:pStyle w:val="ColorfulList-Accent11"/>
        <w:spacing w:after="240"/>
        <w:ind w:left="0"/>
        <w:contextualSpacing/>
        <w:rPr>
          <w:rFonts w:ascii="Times New Roman" w:eastAsia="Times New Roman" w:hAnsi="Times New Roman" w:cs="Times New Roman"/>
        </w:rPr>
      </w:pPr>
    </w:p>
    <w:p w:rsidR="00E132E5" w:rsidRPr="005C24FE" w:rsidRDefault="00E132E5" w:rsidP="00E132E5">
      <w:pPr>
        <w:pStyle w:val="ColorfulList-Accent11"/>
        <w:spacing w:after="240"/>
        <w:ind w:left="0"/>
        <w:contextualSpacing/>
        <w:rPr>
          <w:rFonts w:ascii="Times New Roman" w:eastAsia="Times New Roman" w:hAnsi="Times New Roman" w:cs="Times New Roman"/>
        </w:rPr>
      </w:pPr>
      <w:r w:rsidRPr="005C24FE">
        <w:rPr>
          <w:rFonts w:ascii="Times New Roman" w:eastAsia="Times New Roman" w:hAnsi="Times New Roman" w:cs="Times New Roman"/>
          <w:b/>
        </w:rPr>
        <w:t>Cost:</w:t>
      </w:r>
      <w:r w:rsidRPr="005C24FE">
        <w:rPr>
          <w:rFonts w:ascii="Times New Roman" w:eastAsia="Times New Roman" w:hAnsi="Times New Roman" w:cs="Times New Roman"/>
        </w:rPr>
        <w:t xml:space="preserve">  The cost will vary depending on the investigatory needs.  A complete compliance investigation will generally cost $10,000 - $15,000.  The living wage study will be additional if needed.  </w:t>
      </w:r>
      <w:r w:rsidRPr="00472D8D">
        <w:rPr>
          <w:rFonts w:ascii="Times New Roman" w:eastAsia="Times New Roman" w:hAnsi="Times New Roman" w:cs="Times New Roman"/>
        </w:rPr>
        <w:t>If two or more companies participating in this program at this level and use the same factories they share the cost of the investigations and the living wage study as necessary.</w:t>
      </w:r>
    </w:p>
    <w:p w:rsidR="00E132E5" w:rsidRPr="005C24FE" w:rsidRDefault="00E132E5" w:rsidP="00E132E5">
      <w:pPr>
        <w:pStyle w:val="Heading2"/>
        <w:rPr>
          <w:rFonts w:ascii="Arial Black" w:hAnsi="Arial Black" w:cs="Times New Roman"/>
          <w:b w:val="0"/>
          <w:color w:val="auto"/>
          <w:sz w:val="22"/>
          <w:szCs w:val="22"/>
        </w:rPr>
      </w:pPr>
      <w:r w:rsidRPr="005C24FE">
        <w:rPr>
          <w:rFonts w:ascii="Arial Black" w:hAnsi="Arial Black" w:cs="Times New Roman"/>
          <w:b w:val="0"/>
          <w:color w:val="auto"/>
          <w:sz w:val="22"/>
          <w:szCs w:val="22"/>
        </w:rPr>
        <w:lastRenderedPageBreak/>
        <w:t>How to get started</w:t>
      </w:r>
    </w:p>
    <w:p w:rsidR="00E132E5" w:rsidRPr="005C24FE" w:rsidRDefault="00E132E5" w:rsidP="00E132E5">
      <w:pPr>
        <w:rPr>
          <w:rFonts w:ascii="Times New Roman" w:hAnsi="Times New Roman" w:cs="Times New Roman"/>
        </w:rPr>
      </w:pPr>
    </w:p>
    <w:p w:rsidR="00E132E5" w:rsidRPr="005C24FE" w:rsidRDefault="00E132E5" w:rsidP="00E132E5">
      <w:pPr>
        <w:rPr>
          <w:rFonts w:ascii="Times New Roman" w:hAnsi="Times New Roman" w:cs="Times New Roman"/>
        </w:rPr>
      </w:pPr>
      <w:r w:rsidRPr="005C24FE">
        <w:rPr>
          <w:rFonts w:ascii="Times New Roman" w:hAnsi="Times New Roman" w:cs="Times New Roman"/>
        </w:rPr>
        <w:t>Simple.  Just call or email us and we will work together on a program that meets your needs.</w:t>
      </w:r>
    </w:p>
    <w:p w:rsidR="00E132E5" w:rsidRPr="005C24FE" w:rsidRDefault="00E132E5" w:rsidP="00E132E5">
      <w:pPr>
        <w:rPr>
          <w:rFonts w:ascii="Times New Roman" w:hAnsi="Times New Roman" w:cs="Times New Roman"/>
        </w:rPr>
      </w:pPr>
    </w:p>
    <w:p w:rsidR="00E132E5" w:rsidRPr="005C24FE" w:rsidRDefault="00E132E5" w:rsidP="00E132E5">
      <w:pPr>
        <w:rPr>
          <w:rFonts w:ascii="Times New Roman" w:hAnsi="Times New Roman" w:cs="Times New Roman"/>
        </w:rPr>
      </w:pPr>
      <w:r w:rsidRPr="005C24FE">
        <w:rPr>
          <w:rFonts w:ascii="Times New Roman" w:hAnsi="Times New Roman" w:cs="Times New Roman"/>
        </w:rPr>
        <w:t>Thank you for your interest.</w:t>
      </w:r>
    </w:p>
    <w:p w:rsidR="00E132E5" w:rsidRPr="005C24FE" w:rsidRDefault="00E132E5" w:rsidP="00E132E5">
      <w:pPr>
        <w:rPr>
          <w:rFonts w:ascii="Times New Roman" w:hAnsi="Times New Roman" w:cs="Times New Roman"/>
        </w:rPr>
      </w:pPr>
    </w:p>
    <w:p w:rsidR="00E132E5" w:rsidRPr="005C24FE" w:rsidRDefault="00E132E5" w:rsidP="00E132E5">
      <w:pPr>
        <w:rPr>
          <w:rFonts w:ascii="Times New Roman" w:hAnsi="Times New Roman" w:cs="Times New Roman"/>
        </w:rPr>
      </w:pPr>
      <w:r w:rsidRPr="005C24FE">
        <w:rPr>
          <w:rFonts w:ascii="Times New Roman" w:hAnsi="Times New Roman" w:cs="Times New Roman"/>
        </w:rPr>
        <w:t xml:space="preserve">Email: </w:t>
      </w:r>
      <w:hyperlink r:id="rId16" w:history="1">
        <w:r w:rsidRPr="005C24FE">
          <w:rPr>
            <w:rFonts w:ascii="Times New Roman" w:hAnsi="Times New Roman" w:cs="Times New Roman"/>
          </w:rPr>
          <w:t>contact@buysweatfree.org</w:t>
        </w:r>
      </w:hyperlink>
    </w:p>
    <w:p w:rsidR="00E132E5" w:rsidRPr="005C24FE" w:rsidRDefault="00E132E5" w:rsidP="00E132E5">
      <w:pPr>
        <w:rPr>
          <w:rFonts w:ascii="Times New Roman" w:hAnsi="Times New Roman" w:cs="Times New Roman"/>
        </w:rPr>
      </w:pPr>
      <w:r w:rsidRPr="005C24FE">
        <w:rPr>
          <w:rFonts w:ascii="Times New Roman" w:hAnsi="Times New Roman" w:cs="Times New Roman"/>
        </w:rPr>
        <w:t>Telephone: 207-262-7277</w:t>
      </w:r>
    </w:p>
    <w:p w:rsidR="00E132E5" w:rsidRPr="00D87592" w:rsidRDefault="00E132E5" w:rsidP="00E132E5">
      <w:pPr>
        <w:rPr>
          <w:rFonts w:ascii="Times New Roman" w:hAnsi="Times New Roman" w:cs="Times New Roman"/>
        </w:rPr>
      </w:pPr>
      <w:r w:rsidRPr="005C24FE">
        <w:rPr>
          <w:rFonts w:ascii="Times New Roman" w:hAnsi="Times New Roman" w:cs="Times New Roman"/>
        </w:rPr>
        <w:t xml:space="preserve">Web: </w:t>
      </w:r>
      <w:hyperlink r:id="rId17" w:history="1">
        <w:r w:rsidRPr="005C24FE">
          <w:rPr>
            <w:rStyle w:val="Hyperlink"/>
            <w:rFonts w:ascii="Times New Roman" w:hAnsi="Times New Roman" w:cs="Times New Roman"/>
            <w:color w:val="auto"/>
          </w:rPr>
          <w:t>www.buysweatfree.org</w:t>
        </w:r>
      </w:hyperlink>
    </w:p>
    <w:p w:rsidR="00F2540F" w:rsidRDefault="00F2540F" w:rsidP="00F75D75">
      <w:pPr>
        <w:widowControl w:val="0"/>
        <w:autoSpaceDE w:val="0"/>
        <w:autoSpaceDN w:val="0"/>
        <w:adjustRightInd w:val="0"/>
        <w:rPr>
          <w:rFonts w:cs="Times New Roman"/>
          <w:b/>
        </w:rPr>
      </w:pPr>
    </w:p>
    <w:p w:rsidR="00E132E5" w:rsidRDefault="00E132E5">
      <w:pPr>
        <w:rPr>
          <w:rFonts w:ascii="Arial" w:hAnsi="Arial" w:cs="Arial"/>
          <w:b/>
        </w:rPr>
      </w:pPr>
      <w:r>
        <w:rPr>
          <w:rFonts w:ascii="Arial" w:hAnsi="Arial" w:cs="Arial"/>
          <w:b/>
        </w:rPr>
        <w:br w:type="page"/>
      </w:r>
    </w:p>
    <w:p w:rsidR="00F75D75" w:rsidRPr="003A3786" w:rsidRDefault="00E132E5" w:rsidP="003A3786">
      <w:pPr>
        <w:rPr>
          <w:rFonts w:ascii="Arial" w:hAnsi="Arial" w:cs="Arial"/>
          <w:b/>
        </w:rPr>
      </w:pPr>
      <w:r>
        <w:rPr>
          <w:rFonts w:ascii="Arial" w:hAnsi="Arial" w:cs="Arial"/>
          <w:b/>
        </w:rPr>
        <w:lastRenderedPageBreak/>
        <w:t>Appendix 4</w:t>
      </w:r>
      <w:r w:rsidR="006E5F56" w:rsidRPr="003A3786">
        <w:rPr>
          <w:rFonts w:ascii="Arial" w:hAnsi="Arial" w:cs="Arial"/>
          <w:b/>
        </w:rPr>
        <w:t xml:space="preserve">: </w:t>
      </w:r>
      <w:r w:rsidR="00450E6B" w:rsidRPr="003A3786">
        <w:rPr>
          <w:rFonts w:ascii="Arial" w:hAnsi="Arial" w:cs="Arial"/>
          <w:b/>
        </w:rPr>
        <w:t>Model Sweatfree Procurement Policy</w:t>
      </w:r>
    </w:p>
    <w:p w:rsidR="00B42871" w:rsidRPr="00CE6DA1" w:rsidRDefault="00B42871" w:rsidP="00B42871">
      <w:pPr>
        <w:rPr>
          <w:rFonts w:ascii="BernhardMod BT" w:hAnsi="BernhardMod BT"/>
          <w:color w:val="000080"/>
          <w:sz w:val="16"/>
          <w:szCs w:val="16"/>
        </w:rPr>
      </w:pPr>
    </w:p>
    <w:p w:rsidR="00B42871" w:rsidRPr="00CE6DA1" w:rsidRDefault="00B42871" w:rsidP="00B42871">
      <w:pPr>
        <w:rPr>
          <w:rFonts w:ascii="Arial" w:hAnsi="Arial"/>
          <w:b/>
        </w:rPr>
      </w:pPr>
    </w:p>
    <w:p w:rsidR="00B42871" w:rsidRPr="00CE6DA1" w:rsidRDefault="00CD18D6" w:rsidP="00B42871">
      <w:pPr>
        <w:jc w:val="center"/>
        <w:rPr>
          <w:rFonts w:ascii="Arial" w:hAnsi="Arial"/>
          <w:b/>
        </w:rPr>
      </w:pPr>
      <w:r>
        <w:rPr>
          <w:rFonts w:ascii="Arial" w:hAnsi="Arial"/>
          <w:b/>
        </w:rPr>
        <w:pict>
          <v:shape id="_x0000_i1027" type="#_x0000_t75" style="width:364pt;height:1.35pt" o:hrpct="0" o:hralign="center" o:hr="t">
            <v:imagedata r:id="rId18" o:title="Default Line"/>
          </v:shape>
        </w:pict>
      </w:r>
    </w:p>
    <w:p w:rsidR="00B42871" w:rsidRPr="00CE6DA1" w:rsidRDefault="00B42871" w:rsidP="00B42871">
      <w:pPr>
        <w:jc w:val="center"/>
        <w:rPr>
          <w:rFonts w:ascii="Arial" w:hAnsi="Arial"/>
          <w:b/>
        </w:rPr>
      </w:pPr>
    </w:p>
    <w:p w:rsidR="00B42871" w:rsidRPr="00C74F62" w:rsidRDefault="00B42871" w:rsidP="00B42871">
      <w:pPr>
        <w:jc w:val="center"/>
        <w:rPr>
          <w:rFonts w:ascii="Arial Black" w:hAnsi="Arial Black"/>
          <w:sz w:val="34"/>
        </w:rPr>
      </w:pPr>
      <w:r w:rsidRPr="00CE6DA1">
        <w:rPr>
          <w:rFonts w:ascii="Arial Black" w:hAnsi="Arial Black"/>
          <w:sz w:val="34"/>
        </w:rPr>
        <w:t>Sweatfree Model Policy</w:t>
      </w:r>
      <w:r>
        <w:rPr>
          <w:rStyle w:val="FootnoteReference"/>
          <w:rFonts w:ascii="Arial Black" w:hAnsi="Arial Black"/>
          <w:sz w:val="34"/>
        </w:rPr>
        <w:footnoteReference w:id="1"/>
      </w:r>
    </w:p>
    <w:p w:rsidR="00B42871" w:rsidRPr="00C74F62" w:rsidRDefault="00B42871" w:rsidP="00B42871">
      <w:pPr>
        <w:jc w:val="center"/>
        <w:rPr>
          <w:sz w:val="20"/>
        </w:rPr>
      </w:pPr>
      <w:r>
        <w:rPr>
          <w:i/>
          <w:sz w:val="20"/>
        </w:rPr>
        <w:t>Version 1.0, 2012</w:t>
      </w:r>
    </w:p>
    <w:p w:rsidR="00B42871" w:rsidRPr="00CE6DA1" w:rsidRDefault="00CD18D6" w:rsidP="00B42871">
      <w:pPr>
        <w:jc w:val="center"/>
      </w:pPr>
      <w:r>
        <w:pict>
          <v:shape id="_x0000_i1028" type="#_x0000_t75" style="width:366pt;height:1.35pt" o:hrpct="0" o:hralign="center" o:hr="t">
            <v:imagedata r:id="rId19" o:title="Default Line"/>
          </v:shape>
        </w:pict>
      </w:r>
    </w:p>
    <w:p w:rsidR="00B42871" w:rsidRPr="00CE6DA1" w:rsidRDefault="00B42871" w:rsidP="00B42871">
      <w:pPr>
        <w:jc w:val="center"/>
      </w:pPr>
    </w:p>
    <w:sdt>
      <w:sdtPr>
        <w:rPr>
          <w:b/>
          <w:bCs/>
          <w:kern w:val="2"/>
          <w:lang w:eastAsia="ja-JP"/>
        </w:rPr>
        <w:id w:val="83821902"/>
        <w:docPartObj>
          <w:docPartGallery w:val="Table of Contents"/>
          <w:docPartUnique/>
        </w:docPartObj>
      </w:sdtPr>
      <w:sdtEndPr>
        <w:rPr>
          <w:rFonts w:ascii="Times New Roman" w:hAnsi="Times New Roman" w:cs="Times New Roman"/>
          <w:b w:val="0"/>
          <w:bCs w:val="0"/>
          <w:kern w:val="0"/>
          <w:lang w:eastAsia="en-US"/>
        </w:rPr>
      </w:sdtEndPr>
      <w:sdtContent>
        <w:p w:rsidR="00B42871" w:rsidRPr="00B42871" w:rsidRDefault="00B42871" w:rsidP="00B42871">
          <w:pPr>
            <w:jc w:val="center"/>
            <w:rPr>
              <w:rFonts w:ascii="Times New Roman" w:hAnsi="Times New Roman" w:cs="Times New Roman"/>
              <w:b/>
            </w:rPr>
          </w:pPr>
          <w:r w:rsidRPr="00B42871">
            <w:rPr>
              <w:rFonts w:ascii="Times New Roman" w:hAnsi="Times New Roman" w:cs="Times New Roman"/>
              <w:b/>
            </w:rPr>
            <w:t>Contents and Objectives</w:t>
          </w:r>
        </w:p>
        <w:p w:rsidR="00B42871" w:rsidRPr="00B42871" w:rsidRDefault="00B42871" w:rsidP="00B42871">
          <w:pPr>
            <w:jc w:val="center"/>
            <w:rPr>
              <w:rFonts w:ascii="Times New Roman" w:hAnsi="Times New Roman" w:cs="Times New Roman"/>
              <w:b/>
            </w:rPr>
          </w:pPr>
        </w:p>
        <w:p w:rsidR="00B42871" w:rsidRPr="00B42871" w:rsidRDefault="00B42871" w:rsidP="007938D5">
          <w:pPr>
            <w:pStyle w:val="TOC1"/>
          </w:pPr>
          <w:r w:rsidRPr="00B42871">
            <w:t>1. Introduction</w:t>
          </w:r>
          <w:r w:rsidRPr="00B42871">
            <w:ptab w:relativeTo="margin" w:alignment="right" w:leader="dot"/>
          </w:r>
          <w:r w:rsidRPr="00B42871">
            <w:t>2</w:t>
          </w:r>
          <w:r w:rsidR="00A239A5">
            <w:t>0</w:t>
          </w:r>
        </w:p>
        <w:p w:rsidR="00B42871" w:rsidRPr="00B42871" w:rsidRDefault="00B42871" w:rsidP="00B42871">
          <w:pPr>
            <w:ind w:left="720"/>
            <w:rPr>
              <w:rFonts w:ascii="Times New Roman" w:hAnsi="Times New Roman" w:cs="Times New Roman"/>
              <w:sz w:val="10"/>
              <w:szCs w:val="10"/>
            </w:rPr>
          </w:pPr>
          <w:r w:rsidRPr="00B42871">
            <w:rPr>
              <w:rFonts w:ascii="Times New Roman" w:hAnsi="Times New Roman" w:cs="Times New Roman"/>
              <w:sz w:val="20"/>
              <w:szCs w:val="20"/>
            </w:rPr>
            <w:t>Explains the purpose and applicability of the policy.</w:t>
          </w:r>
        </w:p>
        <w:p w:rsidR="00B42871" w:rsidRPr="00B42871" w:rsidRDefault="00B42871" w:rsidP="00B42871">
          <w:pPr>
            <w:ind w:left="720"/>
            <w:rPr>
              <w:rFonts w:ascii="Times New Roman" w:hAnsi="Times New Roman" w:cs="Times New Roman"/>
              <w:sz w:val="10"/>
              <w:szCs w:val="10"/>
            </w:rPr>
          </w:pPr>
        </w:p>
        <w:p w:rsidR="00B42871" w:rsidRPr="00B42871" w:rsidRDefault="00B42871" w:rsidP="007938D5">
          <w:pPr>
            <w:pStyle w:val="TOC1"/>
          </w:pPr>
          <w:r w:rsidRPr="00B42871">
            <w:t>2. Intent</w:t>
          </w:r>
          <w:r w:rsidRPr="00B42871">
            <w:ptab w:relativeTo="margin" w:alignment="right" w:leader="dot"/>
          </w:r>
          <w:r w:rsidRPr="00B42871">
            <w:t>2</w:t>
          </w:r>
          <w:r w:rsidR="00A239A5">
            <w:t>0</w:t>
          </w:r>
        </w:p>
        <w:p w:rsidR="00B42871" w:rsidRPr="00A239A5" w:rsidRDefault="00B42871" w:rsidP="00A239A5">
          <w:pPr>
            <w:pStyle w:val="TOC2"/>
            <w:ind w:left="720"/>
          </w:pPr>
          <w:r w:rsidRPr="00A239A5">
            <w:t>Establishes that a lead purpose is to protect integrity of competitive bidding – to ensure that bidders cannot cheat by violating labor standards.</w:t>
          </w:r>
        </w:p>
        <w:p w:rsidR="00B42871" w:rsidRPr="00B42871" w:rsidRDefault="00B42871" w:rsidP="007938D5">
          <w:pPr>
            <w:pStyle w:val="TOC1"/>
          </w:pPr>
          <w:r w:rsidRPr="00B42871">
            <w:t>3. Definitions</w:t>
          </w:r>
          <w:r w:rsidRPr="00B42871">
            <w:ptab w:relativeTo="margin" w:alignment="right" w:leader="dot"/>
          </w:r>
          <w:r w:rsidR="00A239A5">
            <w:t>21</w:t>
          </w:r>
        </w:p>
        <w:p w:rsidR="00B42871" w:rsidRPr="00B42871" w:rsidRDefault="00B42871" w:rsidP="00B42871">
          <w:pPr>
            <w:ind w:left="720"/>
            <w:rPr>
              <w:rFonts w:ascii="Times New Roman" w:hAnsi="Times New Roman" w:cs="Times New Roman"/>
              <w:sz w:val="10"/>
              <w:szCs w:val="10"/>
            </w:rPr>
          </w:pPr>
          <w:r w:rsidRPr="0027515E">
            <w:rPr>
              <w:rFonts w:ascii="Times New Roman" w:hAnsi="Times New Roman" w:cs="Times New Roman"/>
              <w:sz w:val="20"/>
            </w:rPr>
            <w:t xml:space="preserve">Defines </w:t>
          </w:r>
          <w:r w:rsidRPr="00B42871">
            <w:rPr>
              <w:rFonts w:ascii="Times New Roman" w:hAnsi="Times New Roman" w:cs="Times New Roman"/>
              <w:sz w:val="20"/>
            </w:rPr>
            <w:t>actors and places; note that standards are in the operational sections on labor standards and procurement process, not in definitions.</w:t>
          </w:r>
        </w:p>
        <w:p w:rsidR="00B42871" w:rsidRPr="00B42871" w:rsidRDefault="00B42871" w:rsidP="00B42871">
          <w:pPr>
            <w:ind w:left="720"/>
            <w:rPr>
              <w:rFonts w:ascii="Times New Roman" w:hAnsi="Times New Roman" w:cs="Times New Roman"/>
              <w:sz w:val="10"/>
              <w:szCs w:val="10"/>
            </w:rPr>
          </w:pPr>
        </w:p>
        <w:p w:rsidR="00B42871" w:rsidRPr="00B42871" w:rsidRDefault="00B42871" w:rsidP="007938D5">
          <w:pPr>
            <w:pStyle w:val="TOC1"/>
          </w:pPr>
          <w:r w:rsidRPr="00B42871">
            <w:t>4. Scope of coverage</w:t>
          </w:r>
          <w:r w:rsidRPr="00B42871">
            <w:ptab w:relativeTo="margin" w:alignment="right" w:leader="dot"/>
          </w:r>
          <w:r w:rsidR="00A239A5">
            <w:t>22</w:t>
          </w:r>
        </w:p>
        <w:p w:rsidR="00B42871" w:rsidRPr="00B42871" w:rsidRDefault="00B42871" w:rsidP="00B42871">
          <w:pPr>
            <w:ind w:left="720"/>
            <w:rPr>
              <w:rFonts w:ascii="Times New Roman" w:hAnsi="Times New Roman" w:cs="Times New Roman"/>
              <w:sz w:val="10"/>
              <w:szCs w:val="10"/>
            </w:rPr>
          </w:pPr>
          <w:r w:rsidRPr="00B42871">
            <w:rPr>
              <w:rFonts w:ascii="Times New Roman" w:hAnsi="Times New Roman" w:cs="Times New Roman"/>
              <w:sz w:val="20"/>
            </w:rPr>
            <w:t>Defines policy scope to be both one-time purchase of apparel and long-term distribution services for purchase or use of apparel.</w:t>
          </w:r>
        </w:p>
        <w:p w:rsidR="00B42871" w:rsidRPr="00B42871" w:rsidRDefault="00B42871" w:rsidP="00B42871">
          <w:pPr>
            <w:ind w:left="720"/>
            <w:rPr>
              <w:rFonts w:ascii="Times New Roman" w:hAnsi="Times New Roman" w:cs="Times New Roman"/>
              <w:sz w:val="10"/>
              <w:szCs w:val="10"/>
            </w:rPr>
          </w:pPr>
        </w:p>
        <w:p w:rsidR="00B42871" w:rsidRPr="00B42871" w:rsidRDefault="00B42871" w:rsidP="007938D5">
          <w:pPr>
            <w:pStyle w:val="TOC1"/>
          </w:pPr>
          <w:r w:rsidRPr="00B42871">
            <w:t>5. Labor standards</w:t>
          </w:r>
          <w:r w:rsidRPr="00B42871">
            <w:ptab w:relativeTo="margin" w:alignment="right" w:leader="dot"/>
          </w:r>
          <w:r w:rsidR="00A239A5">
            <w:t>23</w:t>
          </w:r>
        </w:p>
        <w:p w:rsidR="00B42871" w:rsidRPr="00B42871" w:rsidRDefault="00B42871" w:rsidP="00B42871">
          <w:pPr>
            <w:ind w:left="720"/>
            <w:rPr>
              <w:rFonts w:ascii="Times New Roman" w:hAnsi="Times New Roman" w:cs="Times New Roman"/>
              <w:sz w:val="10"/>
              <w:szCs w:val="10"/>
            </w:rPr>
          </w:pPr>
          <w:r w:rsidRPr="00B42871">
            <w:rPr>
              <w:rFonts w:ascii="Times New Roman" w:hAnsi="Times New Roman" w:cs="Times New Roman"/>
              <w:sz w:val="20"/>
            </w:rPr>
            <w:t>Incorporates the ILO’s fundamental principles, and provides intermediate and specific examples of violations that contractors must avoid.  Delegates authority to establish a wage ladder to compare worker wages with the minimum wage, the living wage, and other benchmarks.</w:t>
          </w:r>
        </w:p>
        <w:p w:rsidR="00B42871" w:rsidRPr="00B42871" w:rsidRDefault="00B42871" w:rsidP="00B42871">
          <w:pPr>
            <w:ind w:left="720"/>
            <w:rPr>
              <w:rFonts w:ascii="Times New Roman" w:hAnsi="Times New Roman" w:cs="Times New Roman"/>
              <w:sz w:val="10"/>
              <w:szCs w:val="10"/>
            </w:rPr>
          </w:pPr>
        </w:p>
        <w:p w:rsidR="00B42871" w:rsidRPr="00B42871" w:rsidRDefault="00B42871" w:rsidP="007938D5">
          <w:pPr>
            <w:pStyle w:val="TOC1"/>
          </w:pPr>
          <w:r w:rsidRPr="00B42871">
            <w:t>6. Procurement process</w:t>
          </w:r>
          <w:r w:rsidRPr="00B42871">
            <w:ptab w:relativeTo="margin" w:alignment="right" w:leader="dot"/>
          </w:r>
          <w:r w:rsidR="00FD2962">
            <w:t>27</w:t>
          </w:r>
        </w:p>
        <w:p w:rsidR="00B42871" w:rsidRPr="00B42871" w:rsidRDefault="00B42871" w:rsidP="00B42871">
          <w:pPr>
            <w:ind w:left="720"/>
            <w:rPr>
              <w:rFonts w:ascii="Times New Roman" w:hAnsi="Times New Roman" w:cs="Times New Roman"/>
              <w:sz w:val="10"/>
              <w:szCs w:val="10"/>
            </w:rPr>
          </w:pPr>
          <w:r w:rsidRPr="0027515E">
            <w:rPr>
              <w:rFonts w:ascii="Times New Roman" w:hAnsi="Times New Roman" w:cs="Times New Roman"/>
              <w:sz w:val="20"/>
            </w:rPr>
            <w:t>Establishes t</w:t>
          </w:r>
          <w:r w:rsidRPr="00B42871">
            <w:rPr>
              <w:rFonts w:ascii="Times New Roman" w:hAnsi="Times New Roman" w:cs="Times New Roman"/>
              <w:sz w:val="20"/>
            </w:rPr>
            <w:t>hat bidders will be evaluated based on their capacity to ensure subcontractor compliance with labor standards.  Capacity includes awareness of labor standards, subcontract duties to comply, and monitoring systems.  Also, provides an incentive to increase wages.</w:t>
          </w:r>
        </w:p>
        <w:p w:rsidR="00B42871" w:rsidRPr="00B42871" w:rsidRDefault="00B42871" w:rsidP="00B42871">
          <w:pPr>
            <w:ind w:left="720"/>
            <w:rPr>
              <w:rFonts w:ascii="Times New Roman" w:hAnsi="Times New Roman" w:cs="Times New Roman"/>
              <w:sz w:val="10"/>
              <w:szCs w:val="10"/>
            </w:rPr>
          </w:pPr>
        </w:p>
        <w:p w:rsidR="00B42871" w:rsidRPr="00B42871" w:rsidRDefault="00B42871" w:rsidP="007938D5">
          <w:pPr>
            <w:pStyle w:val="TOC1"/>
          </w:pPr>
          <w:r w:rsidRPr="00B42871">
            <w:t>7. Monitoring and enforcement</w:t>
          </w:r>
          <w:r w:rsidRPr="00B42871">
            <w:ptab w:relativeTo="margin" w:alignment="right" w:leader="dot"/>
          </w:r>
          <w:r w:rsidR="00FD2962">
            <w:t>30</w:t>
          </w:r>
        </w:p>
        <w:p w:rsidR="00B42871" w:rsidRPr="00B42871" w:rsidRDefault="00B42871" w:rsidP="00B42871">
          <w:pPr>
            <w:ind w:left="720"/>
            <w:rPr>
              <w:rFonts w:ascii="Times New Roman" w:hAnsi="Times New Roman" w:cs="Times New Roman"/>
              <w:sz w:val="10"/>
              <w:szCs w:val="10"/>
            </w:rPr>
          </w:pPr>
          <w:r w:rsidRPr="00B42871">
            <w:rPr>
              <w:rFonts w:ascii="Times New Roman" w:hAnsi="Times New Roman" w:cs="Times New Roman"/>
              <w:sz w:val="20"/>
            </w:rPr>
            <w:t>Clarifies that general enforcement powers apply to this policy, and sweatfree purchasing contracts incorporate these remedies.</w:t>
          </w:r>
        </w:p>
        <w:p w:rsidR="00B42871" w:rsidRPr="00B42871" w:rsidRDefault="00B42871" w:rsidP="00B42871">
          <w:pPr>
            <w:ind w:left="720"/>
            <w:rPr>
              <w:rFonts w:ascii="Times New Roman" w:hAnsi="Times New Roman" w:cs="Times New Roman"/>
              <w:sz w:val="10"/>
              <w:szCs w:val="10"/>
            </w:rPr>
          </w:pPr>
        </w:p>
        <w:p w:rsidR="00B42871" w:rsidRPr="00B42871" w:rsidRDefault="00B42871" w:rsidP="00B42871">
          <w:pPr>
            <w:rPr>
              <w:rFonts w:ascii="Times New Roman" w:hAnsi="Times New Roman" w:cs="Times New Roman"/>
            </w:rPr>
          </w:pPr>
        </w:p>
        <w:p w:rsidR="00B42871" w:rsidRPr="00B42871" w:rsidRDefault="00B42871" w:rsidP="00B42871">
          <w:pPr>
            <w:rPr>
              <w:rFonts w:ascii="Arial" w:hAnsi="Arial" w:cs="Arial"/>
              <w:b/>
            </w:rPr>
          </w:pPr>
          <w:r w:rsidRPr="00B42871">
            <w:rPr>
              <w:rFonts w:ascii="Arial" w:hAnsi="Arial" w:cs="Arial"/>
              <w:b/>
            </w:rPr>
            <w:lastRenderedPageBreak/>
            <w:t>8. Legal effect</w:t>
          </w:r>
          <w:r w:rsidRPr="00B42871">
            <w:rPr>
              <w:rFonts w:ascii="Arial" w:hAnsi="Arial" w:cs="Arial"/>
              <w:b/>
            </w:rPr>
            <w:ptab w:relativeTo="margin" w:alignment="right" w:leader="dot"/>
          </w:r>
          <w:r w:rsidR="00FD2962">
            <w:rPr>
              <w:rFonts w:ascii="Arial" w:hAnsi="Arial" w:cs="Arial"/>
              <w:b/>
            </w:rPr>
            <w:t>31</w:t>
          </w:r>
        </w:p>
        <w:p w:rsidR="00B42871" w:rsidRPr="00B42871" w:rsidRDefault="00B42871" w:rsidP="00B42871">
          <w:pPr>
            <w:ind w:left="720"/>
            <w:rPr>
              <w:rFonts w:ascii="Times New Roman" w:hAnsi="Times New Roman" w:cs="Times New Roman"/>
            </w:rPr>
          </w:pPr>
          <w:r w:rsidRPr="00B42871">
            <w:rPr>
              <w:rFonts w:ascii="Times New Roman" w:hAnsi="Times New Roman" w:cs="Times New Roman"/>
              <w:sz w:val="20"/>
            </w:rPr>
            <w:t>Provides the purchasing department with powers to interpret and make rules to implement this policy.  If adopted at the state level, this policy does not preempt local sweatfree policy.</w:t>
          </w:r>
        </w:p>
      </w:sdtContent>
    </w:sdt>
    <w:p w:rsidR="00B42871" w:rsidRDefault="00B42871" w:rsidP="00B42871">
      <w:pPr>
        <w:jc w:val="center"/>
        <w:rPr>
          <w:rFonts w:ascii="Arial" w:hAnsi="Arial"/>
          <w:b/>
        </w:rPr>
      </w:pPr>
    </w:p>
    <w:p w:rsidR="00B42871" w:rsidRDefault="00B42871" w:rsidP="00B42871">
      <w:pPr>
        <w:jc w:val="center"/>
        <w:rPr>
          <w:rFonts w:ascii="Arial" w:hAnsi="Arial"/>
          <w:b/>
        </w:rPr>
      </w:pPr>
    </w:p>
    <w:p w:rsidR="0027515E" w:rsidRDefault="0027515E" w:rsidP="00B42871">
      <w:pPr>
        <w:jc w:val="center"/>
        <w:rPr>
          <w:rFonts w:ascii="Arial" w:hAnsi="Arial"/>
          <w:b/>
        </w:rPr>
      </w:pPr>
    </w:p>
    <w:p w:rsidR="0027515E" w:rsidRDefault="0027515E" w:rsidP="00B42871">
      <w:pPr>
        <w:jc w:val="center"/>
        <w:rPr>
          <w:rFonts w:ascii="Arial" w:hAnsi="Arial"/>
          <w:b/>
        </w:rPr>
      </w:pPr>
    </w:p>
    <w:p w:rsidR="00B42871" w:rsidRPr="004F5DA0" w:rsidRDefault="00B42871" w:rsidP="00B42871">
      <w:pPr>
        <w:jc w:val="center"/>
      </w:pPr>
      <w:r w:rsidRPr="00CE6DA1">
        <w:rPr>
          <w:rFonts w:ascii="Arial" w:hAnsi="Arial"/>
          <w:b/>
        </w:rPr>
        <w:t>S</w:t>
      </w:r>
      <w:r>
        <w:rPr>
          <w:rFonts w:ascii="Arial" w:hAnsi="Arial"/>
          <w:b/>
        </w:rPr>
        <w:t xml:space="preserve">weatfree </w:t>
      </w:r>
      <w:r w:rsidRPr="00CE6DA1">
        <w:rPr>
          <w:rFonts w:ascii="Arial" w:hAnsi="Arial"/>
          <w:b/>
        </w:rPr>
        <w:t>P</w:t>
      </w:r>
      <w:r>
        <w:rPr>
          <w:rFonts w:ascii="Arial" w:hAnsi="Arial"/>
          <w:b/>
        </w:rPr>
        <w:t xml:space="preserve">urchasing </w:t>
      </w:r>
      <w:r w:rsidRPr="00CE6DA1">
        <w:rPr>
          <w:rFonts w:ascii="Arial" w:hAnsi="Arial"/>
          <w:b/>
        </w:rPr>
        <w:t>C</w:t>
      </w:r>
      <w:r>
        <w:rPr>
          <w:rFonts w:ascii="Arial" w:hAnsi="Arial"/>
          <w:b/>
        </w:rPr>
        <w:t>onsortium</w:t>
      </w:r>
      <w:r w:rsidRPr="00CE6DA1">
        <w:rPr>
          <w:rFonts w:ascii="Arial" w:hAnsi="Arial"/>
          <w:b/>
        </w:rPr>
        <w:t xml:space="preserve"> Sweatfree Model Policy</w:t>
      </w:r>
    </w:p>
    <w:p w:rsidR="00B42871" w:rsidRPr="00CE6DA1" w:rsidRDefault="00B42871" w:rsidP="00B42871"/>
    <w:p w:rsidR="00B42871" w:rsidRDefault="00B42871" w:rsidP="00B42871">
      <w:pPr>
        <w:numPr>
          <w:ilvl w:val="0"/>
          <w:numId w:val="12"/>
        </w:numPr>
        <w:rPr>
          <w:rFonts w:ascii="Arial" w:hAnsi="Arial"/>
          <w:b/>
        </w:rPr>
      </w:pPr>
      <w:r>
        <w:rPr>
          <w:rFonts w:ascii="Arial" w:hAnsi="Arial"/>
          <w:b/>
        </w:rPr>
        <w:t>Introduction</w:t>
      </w:r>
    </w:p>
    <w:p w:rsidR="00B42871" w:rsidRPr="0027515E" w:rsidRDefault="00B42871" w:rsidP="00B42871">
      <w:pPr>
        <w:pStyle w:val="NormalWeb"/>
        <w:jc w:val="both"/>
      </w:pPr>
      <w:r w:rsidRPr="0027515E">
        <w:t>This model policy is designed to assist governmental entities in developing their own sweatfree policies. It is intended to alert governmental entities to issues that affect the procurement of apparel, textiles, and laundry services, and guide governmental entities as they develop policies governing those procurements.  This model policy is not intended to serve as an exhaustive treatment of requirements and rules for application.  Rather, governmental entities should feel free to use it as a starting point for development of a specific policy that complies with their own policies, statutes and regulations.</w:t>
      </w:r>
    </w:p>
    <w:p w:rsidR="00B42871" w:rsidRPr="00CE6DA1" w:rsidRDefault="00B42871" w:rsidP="00B42871">
      <w:pPr>
        <w:numPr>
          <w:ilvl w:val="0"/>
          <w:numId w:val="12"/>
        </w:numPr>
        <w:rPr>
          <w:rFonts w:ascii="Arial" w:hAnsi="Arial"/>
          <w:b/>
        </w:rPr>
      </w:pPr>
      <w:r>
        <w:rPr>
          <w:rFonts w:ascii="Arial" w:hAnsi="Arial"/>
          <w:b/>
        </w:rPr>
        <w:t>I</w:t>
      </w:r>
      <w:r w:rsidRPr="00CE6DA1">
        <w:rPr>
          <w:rFonts w:ascii="Arial" w:hAnsi="Arial"/>
          <w:b/>
        </w:rPr>
        <w:t>ntent</w:t>
      </w:r>
      <w:r w:rsidRPr="00CE6DA1">
        <w:rPr>
          <w:rFonts w:ascii="Arial" w:hAnsi="Arial"/>
          <w:b/>
        </w:rPr>
        <w:br/>
      </w:r>
    </w:p>
    <w:p w:rsidR="00B42871" w:rsidRPr="0027515E" w:rsidRDefault="00B42871" w:rsidP="00B42871">
      <w:pPr>
        <w:numPr>
          <w:ilvl w:val="1"/>
          <w:numId w:val="12"/>
        </w:numPr>
        <w:rPr>
          <w:rFonts w:ascii="Times New Roman" w:hAnsi="Times New Roman" w:cs="Times New Roman"/>
          <w:b/>
          <w:i/>
        </w:rPr>
      </w:pPr>
      <w:r w:rsidRPr="0027515E">
        <w:rPr>
          <w:rFonts w:ascii="Times New Roman" w:hAnsi="Times New Roman" w:cs="Times New Roman"/>
          <w:b/>
          <w:i/>
        </w:rPr>
        <w:t>Findings</w:t>
      </w:r>
    </w:p>
    <w:p w:rsidR="00B42871" w:rsidRPr="0027515E" w:rsidRDefault="00B42871" w:rsidP="00B42871">
      <w:pPr>
        <w:ind w:left="720"/>
        <w:rPr>
          <w:rFonts w:ascii="Times New Roman" w:hAnsi="Times New Roman" w:cs="Times New Roman"/>
          <w:b/>
          <w:i/>
        </w:rPr>
      </w:pPr>
    </w:p>
    <w:p w:rsidR="00B42871" w:rsidRPr="0027515E" w:rsidRDefault="00B42871" w:rsidP="00B42871">
      <w:pPr>
        <w:ind w:left="720"/>
        <w:jc w:val="both"/>
        <w:rPr>
          <w:rFonts w:ascii="Times New Roman" w:hAnsi="Times New Roman" w:cs="Times New Roman"/>
        </w:rPr>
      </w:pPr>
      <w:r w:rsidRPr="0027515E">
        <w:rPr>
          <w:rFonts w:ascii="Times New Roman" w:hAnsi="Times New Roman" w:cs="Times New Roman"/>
        </w:rPr>
        <w:t xml:space="preserve">The following findings are based on research into global apparel supply chains and the procurement of apparel that are available from a variety of sources.  These findings do not represent a final determination or policy of any specific governmental entity member of the Sweatfree Purchasing Consortium (the “Consortium”).  Rather they serve as a framework for development of this model policy.  Additional information on the sources of these findings can be obtained by contacting the Consortium at </w:t>
      </w:r>
      <w:hyperlink r:id="rId20" w:history="1">
        <w:r w:rsidRPr="0027515E">
          <w:rPr>
            <w:rStyle w:val="Hyperlink"/>
            <w:rFonts w:ascii="Times New Roman" w:hAnsi="Times New Roman" w:cs="Times New Roman"/>
          </w:rPr>
          <w:t>www.buysweatfree.org</w:t>
        </w:r>
      </w:hyperlink>
      <w:r w:rsidRPr="0027515E">
        <w:rPr>
          <w:rFonts w:ascii="Times New Roman" w:hAnsi="Times New Roman" w:cs="Times New Roman"/>
        </w:rPr>
        <w:t>.</w:t>
      </w:r>
    </w:p>
    <w:p w:rsidR="00B42871" w:rsidRPr="0027515E" w:rsidRDefault="00B42871" w:rsidP="00B42871">
      <w:pPr>
        <w:ind w:left="720"/>
        <w:jc w:val="both"/>
        <w:rPr>
          <w:rFonts w:ascii="Times New Roman" w:hAnsi="Times New Roman" w:cs="Times New Roman"/>
        </w:rPr>
      </w:pPr>
    </w:p>
    <w:p w:rsidR="00B42871" w:rsidRPr="0027515E" w:rsidRDefault="00B42871" w:rsidP="00B42871">
      <w:pPr>
        <w:numPr>
          <w:ilvl w:val="2"/>
          <w:numId w:val="12"/>
        </w:numPr>
        <w:rPr>
          <w:rFonts w:ascii="Times New Roman" w:hAnsi="Times New Roman" w:cs="Times New Roman"/>
        </w:rPr>
      </w:pPr>
      <w:r w:rsidRPr="0027515E">
        <w:rPr>
          <w:rFonts w:ascii="Times New Roman" w:hAnsi="Times New Roman" w:cs="Times New Roman"/>
          <w:i/>
        </w:rPr>
        <w:t>Global supply chains</w:t>
      </w:r>
      <w:r w:rsidRPr="0027515E">
        <w:rPr>
          <w:rFonts w:ascii="Times New Roman" w:hAnsi="Times New Roman" w:cs="Times New Roman"/>
        </w:rPr>
        <w:t xml:space="preserve"> – Procurement of apparel has changed over the past several decades.  Contractors rarely make the apparel they sell, and they are less likely to own the companies that produce the goods.  Increasingly, Contractors manage distribution services at the end of global supply chains in which independent factories compete with each other.  </w:t>
      </w:r>
    </w:p>
    <w:p w:rsidR="00B42871" w:rsidRPr="0027515E" w:rsidRDefault="00B42871" w:rsidP="00B42871">
      <w:pPr>
        <w:numPr>
          <w:ilvl w:val="2"/>
          <w:numId w:val="12"/>
        </w:numPr>
        <w:spacing w:before="120"/>
        <w:rPr>
          <w:rFonts w:ascii="Times New Roman" w:hAnsi="Times New Roman" w:cs="Times New Roman"/>
        </w:rPr>
      </w:pPr>
      <w:r w:rsidRPr="0027515E">
        <w:rPr>
          <w:rFonts w:ascii="Times New Roman" w:hAnsi="Times New Roman" w:cs="Times New Roman"/>
          <w:i/>
        </w:rPr>
        <w:t>Sweatshop conditions</w:t>
      </w:r>
      <w:r w:rsidRPr="0027515E">
        <w:rPr>
          <w:rFonts w:ascii="Times New Roman" w:hAnsi="Times New Roman" w:cs="Times New Roman"/>
        </w:rPr>
        <w:t xml:space="preserve"> – In the absence of effective standards for competition, global supply chains have increasingly acquired their apparel from “sweatshops” that violate domestic standards on wages, hours, workplace safety, and health, as well as international standards on freedom of association and prohibition of forced labor, child labor, and discrimination with respect to employment.  Domestic standards vary based on national law.  International standards are shared by 183 countries, including the United States, that are parties to the 1998 Declaration of Fundamental Principles and Rights at Work, an instrument of the International Labor Organization (ILO).</w:t>
      </w:r>
    </w:p>
    <w:p w:rsidR="00B42871" w:rsidRPr="0027515E" w:rsidRDefault="00B42871" w:rsidP="00B42871">
      <w:pPr>
        <w:numPr>
          <w:ilvl w:val="2"/>
          <w:numId w:val="12"/>
        </w:numPr>
        <w:spacing w:before="120"/>
        <w:rPr>
          <w:rFonts w:ascii="Times New Roman" w:hAnsi="Times New Roman" w:cs="Times New Roman"/>
        </w:rPr>
      </w:pPr>
      <w:r w:rsidRPr="0027515E">
        <w:rPr>
          <w:rFonts w:ascii="Times New Roman" w:hAnsi="Times New Roman" w:cs="Times New Roman"/>
          <w:i/>
        </w:rPr>
        <w:t>Competitive bidding</w:t>
      </w:r>
      <w:r w:rsidRPr="0027515E">
        <w:rPr>
          <w:rFonts w:ascii="Times New Roman" w:hAnsi="Times New Roman" w:cs="Times New Roman"/>
        </w:rPr>
        <w:t xml:space="preserve"> – Under these conditions, governments unwittingly expand the market for sweatshops when they purchase uniforms, specialized work garments, and </w:t>
      </w:r>
      <w:r w:rsidRPr="0027515E">
        <w:rPr>
          <w:rFonts w:ascii="Times New Roman" w:hAnsi="Times New Roman" w:cs="Times New Roman"/>
        </w:rPr>
        <w:lastRenderedPageBreak/>
        <w:t xml:space="preserve">athletic equipment through competitive bidding.  Contractors can gain a competitive advantage from sourcing their production in sweatshops with the lowest-cost labor in the least-regulated locales.  When labor-law violators have an advantage, they discourage law-abiding producers – who ensure decent and humane working conditions – from competing for public contracts.  Contractors who source from sweatshops undermine the integrity of the competitive bidding process. </w:t>
      </w:r>
    </w:p>
    <w:p w:rsidR="00B42871" w:rsidRPr="0027515E" w:rsidRDefault="00B42871" w:rsidP="00B42871">
      <w:pPr>
        <w:numPr>
          <w:ilvl w:val="2"/>
          <w:numId w:val="12"/>
        </w:numPr>
        <w:spacing w:before="120"/>
        <w:rPr>
          <w:rFonts w:ascii="Times New Roman" w:hAnsi="Times New Roman" w:cs="Times New Roman"/>
        </w:rPr>
      </w:pPr>
      <w:r w:rsidRPr="0027515E">
        <w:rPr>
          <w:rFonts w:ascii="Times New Roman" w:hAnsi="Times New Roman" w:cs="Times New Roman"/>
          <w:i/>
        </w:rPr>
        <w:t>Labor law compliance</w:t>
      </w:r>
      <w:r w:rsidRPr="0027515E">
        <w:rPr>
          <w:rFonts w:ascii="Times New Roman" w:hAnsi="Times New Roman" w:cs="Times New Roman"/>
        </w:rPr>
        <w:t xml:space="preserve"> – [</w:t>
      </w:r>
      <w:r w:rsidRPr="0027515E">
        <w:rPr>
          <w:rFonts w:ascii="Times New Roman" w:hAnsi="Times New Roman" w:cs="Times New Roman"/>
          <w:i/>
        </w:rPr>
        <w:t>This jurisdiction</w:t>
      </w:r>
      <w:r w:rsidRPr="0027515E">
        <w:rPr>
          <w:rFonts w:ascii="Times New Roman" w:hAnsi="Times New Roman" w:cs="Times New Roman"/>
        </w:rPr>
        <w:t>] enforces its labor laws, and supports businesses that provide decent, safe and humane working conditions.    But as some global supply chains compete with illegal sweatshop labor, they place [</w:t>
      </w:r>
      <w:r w:rsidRPr="0027515E">
        <w:rPr>
          <w:rFonts w:ascii="Times New Roman" w:hAnsi="Times New Roman" w:cs="Times New Roman"/>
          <w:i/>
        </w:rPr>
        <w:t>this jurisdiction’s</w:t>
      </w:r>
      <w:r w:rsidRPr="0027515E">
        <w:rPr>
          <w:rFonts w:ascii="Times New Roman" w:hAnsi="Times New Roman" w:cs="Times New Roman"/>
        </w:rPr>
        <w:t>] businesses at a competitive disadvantage.  Procurement of apparel without labor standards undermines the efficacy of labor laws both locally and globally.</w:t>
      </w:r>
    </w:p>
    <w:p w:rsidR="00B42871" w:rsidRPr="0027515E" w:rsidRDefault="00B42871" w:rsidP="00B42871">
      <w:pPr>
        <w:numPr>
          <w:ilvl w:val="2"/>
          <w:numId w:val="12"/>
        </w:numPr>
        <w:spacing w:before="120"/>
        <w:rPr>
          <w:rFonts w:ascii="Times New Roman" w:hAnsi="Times New Roman" w:cs="Times New Roman"/>
        </w:rPr>
      </w:pPr>
      <w:r w:rsidRPr="0027515E">
        <w:rPr>
          <w:rFonts w:ascii="Times New Roman" w:hAnsi="Times New Roman" w:cs="Times New Roman"/>
          <w:i/>
        </w:rPr>
        <w:t>Authority</w:t>
      </w:r>
      <w:r w:rsidRPr="0027515E">
        <w:rPr>
          <w:rFonts w:ascii="Times New Roman" w:hAnsi="Times New Roman" w:cs="Times New Roman"/>
        </w:rPr>
        <w:t xml:space="preserve"> – [</w:t>
      </w:r>
      <w:r w:rsidRPr="0027515E">
        <w:rPr>
          <w:rFonts w:ascii="Times New Roman" w:hAnsi="Times New Roman" w:cs="Times New Roman"/>
          <w:i/>
        </w:rPr>
        <w:t>This jurisdiction</w:t>
      </w:r>
      <w:r w:rsidRPr="0027515E">
        <w:rPr>
          <w:rFonts w:ascii="Times New Roman" w:hAnsi="Times New Roman" w:cs="Times New Roman"/>
        </w:rPr>
        <w:t>] has the legal authority to preserve the integrity of its procurement process for apparel.  Courts have long recognized that a responsible bidder is one who complies with the law and competes fairly. Consistent with applicable laws, [</w:t>
      </w:r>
      <w:r w:rsidRPr="0027515E">
        <w:rPr>
          <w:rFonts w:ascii="Times New Roman" w:hAnsi="Times New Roman" w:cs="Times New Roman"/>
          <w:i/>
        </w:rPr>
        <w:t>this jurisdiction</w:t>
      </w:r>
      <w:r w:rsidRPr="0027515E">
        <w:rPr>
          <w:rFonts w:ascii="Times New Roman" w:hAnsi="Times New Roman" w:cs="Times New Roman"/>
        </w:rPr>
        <w:t>] may evaluate</w:t>
      </w:r>
      <w:r w:rsidRPr="0027515E" w:rsidDel="000776F0">
        <w:rPr>
          <w:rFonts w:ascii="Times New Roman" w:hAnsi="Times New Roman" w:cs="Times New Roman"/>
        </w:rPr>
        <w:t xml:space="preserve"> </w:t>
      </w:r>
      <w:r w:rsidRPr="0027515E">
        <w:rPr>
          <w:rFonts w:ascii="Times New Roman" w:hAnsi="Times New Roman" w:cs="Times New Roman"/>
        </w:rPr>
        <w:t>bidders’ and contractors’ capacity to deliver apparel and distribution services fairly.   Such an evaluation includes review of their capacity to ensure compliance with domestic labor laws in the country of production and international standards of decent work.</w:t>
      </w:r>
      <w:r w:rsidRPr="0027515E">
        <w:rPr>
          <w:rFonts w:ascii="Times New Roman" w:hAnsi="Times New Roman" w:cs="Times New Roman"/>
        </w:rPr>
        <w:br/>
      </w:r>
    </w:p>
    <w:p w:rsidR="00B42871" w:rsidRPr="0027515E" w:rsidRDefault="00B42871" w:rsidP="00B42871">
      <w:pPr>
        <w:numPr>
          <w:ilvl w:val="1"/>
          <w:numId w:val="12"/>
        </w:numPr>
        <w:rPr>
          <w:rFonts w:ascii="Times New Roman" w:hAnsi="Times New Roman" w:cs="Times New Roman"/>
          <w:b/>
          <w:i/>
        </w:rPr>
      </w:pPr>
      <w:r w:rsidRPr="0027515E">
        <w:rPr>
          <w:rFonts w:ascii="Times New Roman" w:hAnsi="Times New Roman" w:cs="Times New Roman"/>
          <w:b/>
          <w:i/>
        </w:rPr>
        <w:t>Purpose</w:t>
      </w:r>
      <w:r w:rsidRPr="0027515E">
        <w:rPr>
          <w:rFonts w:ascii="Times New Roman" w:hAnsi="Times New Roman" w:cs="Times New Roman"/>
          <w:b/>
          <w:i/>
        </w:rPr>
        <w:br/>
      </w:r>
      <w:r w:rsidRPr="0027515E">
        <w:rPr>
          <w:rFonts w:ascii="Times New Roman" w:hAnsi="Times New Roman" w:cs="Times New Roman"/>
          <w:b/>
        </w:rPr>
        <w:br/>
      </w:r>
      <w:r w:rsidRPr="0027515E">
        <w:rPr>
          <w:rFonts w:ascii="Times New Roman" w:hAnsi="Times New Roman" w:cs="Times New Roman"/>
        </w:rPr>
        <w:t>[</w:t>
      </w:r>
      <w:r w:rsidRPr="0027515E">
        <w:rPr>
          <w:rFonts w:ascii="Times New Roman" w:hAnsi="Times New Roman" w:cs="Times New Roman"/>
          <w:i/>
        </w:rPr>
        <w:t>This jurisdiction</w:t>
      </w:r>
      <w:r w:rsidRPr="0027515E">
        <w:rPr>
          <w:rFonts w:ascii="Times New Roman" w:hAnsi="Times New Roman" w:cs="Times New Roman"/>
        </w:rPr>
        <w:t>] adopts a “sweatfree” procurement policy to avoid purchasing sweatshop goods and –</w:t>
      </w:r>
    </w:p>
    <w:p w:rsidR="00B42871" w:rsidRPr="0027515E" w:rsidRDefault="00B42871" w:rsidP="00B42871">
      <w:pPr>
        <w:numPr>
          <w:ilvl w:val="2"/>
          <w:numId w:val="12"/>
        </w:numPr>
        <w:spacing w:before="120"/>
        <w:rPr>
          <w:rFonts w:ascii="Times New Roman" w:hAnsi="Times New Roman" w:cs="Times New Roman"/>
        </w:rPr>
      </w:pPr>
      <w:r w:rsidRPr="0027515E">
        <w:rPr>
          <w:rFonts w:ascii="Times New Roman" w:hAnsi="Times New Roman" w:cs="Times New Roman"/>
          <w:i/>
        </w:rPr>
        <w:t>Preserve the integrity of competitive bidding.</w:t>
      </w:r>
      <w:r w:rsidRPr="0027515E">
        <w:rPr>
          <w:rFonts w:ascii="Times New Roman" w:hAnsi="Times New Roman" w:cs="Times New Roman"/>
        </w:rPr>
        <w:t xml:space="preserve"> Only by applying supply chain labor standards in the procurement process can [</w:t>
      </w:r>
      <w:r w:rsidRPr="0027515E">
        <w:rPr>
          <w:rFonts w:ascii="Times New Roman" w:hAnsi="Times New Roman" w:cs="Times New Roman"/>
          <w:i/>
        </w:rPr>
        <w:t>this jurisdiction</w:t>
      </w:r>
      <w:r w:rsidRPr="0027515E">
        <w:rPr>
          <w:rFonts w:ascii="Times New Roman" w:hAnsi="Times New Roman" w:cs="Times New Roman"/>
        </w:rPr>
        <w:t>] safeguard competition from lawful bidders who ensure that their goods are made under decent working conditions.</w:t>
      </w:r>
    </w:p>
    <w:p w:rsidR="00B42871" w:rsidRPr="0027515E" w:rsidRDefault="00B42871" w:rsidP="00B42871">
      <w:pPr>
        <w:numPr>
          <w:ilvl w:val="2"/>
          <w:numId w:val="12"/>
        </w:numPr>
        <w:spacing w:before="120"/>
        <w:rPr>
          <w:rFonts w:ascii="Times New Roman" w:hAnsi="Times New Roman" w:cs="Times New Roman"/>
        </w:rPr>
      </w:pPr>
      <w:r w:rsidRPr="0027515E">
        <w:rPr>
          <w:rFonts w:ascii="Times New Roman" w:hAnsi="Times New Roman" w:cs="Times New Roman"/>
          <w:i/>
        </w:rPr>
        <w:t>Develop long-term business relationships.</w:t>
      </w:r>
      <w:r w:rsidRPr="0027515E">
        <w:rPr>
          <w:rFonts w:ascii="Times New Roman" w:hAnsi="Times New Roman" w:cs="Times New Roman"/>
        </w:rPr>
        <w:t xml:space="preserve">  As a market participant, [</w:t>
      </w:r>
      <w:r w:rsidRPr="0027515E">
        <w:rPr>
          <w:rFonts w:ascii="Times New Roman" w:hAnsi="Times New Roman" w:cs="Times New Roman"/>
          <w:i/>
        </w:rPr>
        <w:t>this jurisdiction</w:t>
      </w:r>
      <w:r w:rsidRPr="0027515E">
        <w:rPr>
          <w:rFonts w:ascii="Times New Roman" w:hAnsi="Times New Roman" w:cs="Times New Roman"/>
        </w:rPr>
        <w:t>] seeks to develop long-term relationships with contractors who have the capacity to educate, monitor and manage their supply chains to ensure compliance with labor standards.</w:t>
      </w:r>
    </w:p>
    <w:p w:rsidR="00B42871" w:rsidRPr="0027515E" w:rsidRDefault="00B42871" w:rsidP="00B42871">
      <w:pPr>
        <w:numPr>
          <w:ilvl w:val="2"/>
          <w:numId w:val="12"/>
        </w:numPr>
        <w:spacing w:before="120"/>
        <w:rPr>
          <w:rFonts w:ascii="Times New Roman" w:hAnsi="Times New Roman" w:cs="Times New Roman"/>
        </w:rPr>
      </w:pPr>
      <w:r w:rsidRPr="0027515E">
        <w:rPr>
          <w:rFonts w:ascii="Times New Roman" w:hAnsi="Times New Roman" w:cs="Times New Roman"/>
          <w:i/>
        </w:rPr>
        <w:t>Comport with standards of public morality.</w:t>
      </w:r>
      <w:r w:rsidRPr="0027515E">
        <w:rPr>
          <w:rFonts w:ascii="Times New Roman" w:hAnsi="Times New Roman" w:cs="Times New Roman"/>
        </w:rPr>
        <w:t xml:space="preserve">  The unfettered market conditions that may lead [</w:t>
      </w:r>
      <w:r w:rsidRPr="0027515E">
        <w:rPr>
          <w:rFonts w:ascii="Times New Roman" w:hAnsi="Times New Roman" w:cs="Times New Roman"/>
          <w:i/>
        </w:rPr>
        <w:t>this jurisdiction</w:t>
      </w:r>
      <w:r w:rsidRPr="0027515E">
        <w:rPr>
          <w:rFonts w:ascii="Times New Roman" w:hAnsi="Times New Roman" w:cs="Times New Roman"/>
        </w:rPr>
        <w:t>] to purchase goods – on behalf of its citizens – that are made under abusive conditions offends our sense of decency in government and business.  As a market participant, [</w:t>
      </w:r>
      <w:r w:rsidRPr="0027515E">
        <w:rPr>
          <w:rFonts w:ascii="Times New Roman" w:hAnsi="Times New Roman" w:cs="Times New Roman"/>
          <w:i/>
        </w:rPr>
        <w:t>this jurisdiction</w:t>
      </w:r>
      <w:r w:rsidRPr="0027515E">
        <w:rPr>
          <w:rFonts w:ascii="Times New Roman" w:hAnsi="Times New Roman" w:cs="Times New Roman"/>
        </w:rPr>
        <w:t>] is no less committed to upholding standards of public morality in apparel markets than are the hundreds of private-sector companies and institutions that have adopted sweatfree standards.</w:t>
      </w:r>
    </w:p>
    <w:p w:rsidR="00B42871" w:rsidRPr="0027515E" w:rsidRDefault="00B42871" w:rsidP="00B42871">
      <w:pPr>
        <w:numPr>
          <w:ilvl w:val="2"/>
          <w:numId w:val="12"/>
        </w:numPr>
        <w:spacing w:before="120"/>
        <w:rPr>
          <w:rFonts w:ascii="Times New Roman" w:hAnsi="Times New Roman" w:cs="Times New Roman"/>
        </w:rPr>
      </w:pPr>
      <w:r w:rsidRPr="0027515E">
        <w:rPr>
          <w:rFonts w:ascii="Times New Roman" w:hAnsi="Times New Roman" w:cs="Times New Roman"/>
          <w:i/>
        </w:rPr>
        <w:t>End taxpayer support for sweatshops</w:t>
      </w:r>
      <w:r w:rsidRPr="0027515E">
        <w:rPr>
          <w:rFonts w:ascii="Times New Roman" w:hAnsi="Times New Roman" w:cs="Times New Roman"/>
        </w:rPr>
        <w:t>.  As the steward of taxpayer funds, [</w:t>
      </w:r>
      <w:r w:rsidRPr="0027515E">
        <w:rPr>
          <w:rFonts w:ascii="Times New Roman" w:hAnsi="Times New Roman" w:cs="Times New Roman"/>
          <w:i/>
        </w:rPr>
        <w:t>this jurisdiction</w:t>
      </w:r>
      <w:r w:rsidRPr="0027515E">
        <w:rPr>
          <w:rFonts w:ascii="Times New Roman" w:hAnsi="Times New Roman" w:cs="Times New Roman"/>
        </w:rPr>
        <w:t>] aims to expand the market for decent work and eventually end taxpayer support for sweatshops.</w:t>
      </w:r>
    </w:p>
    <w:p w:rsidR="00B42871" w:rsidRPr="00CE6DA1" w:rsidRDefault="00B42871" w:rsidP="00B42871">
      <w:pPr>
        <w:numPr>
          <w:ilvl w:val="2"/>
          <w:numId w:val="12"/>
        </w:numPr>
        <w:spacing w:before="120"/>
      </w:pPr>
      <w:r w:rsidRPr="0027515E">
        <w:rPr>
          <w:rFonts w:ascii="Times New Roman" w:hAnsi="Times New Roman" w:cs="Times New Roman"/>
          <w:i/>
        </w:rPr>
        <w:t>Reduce cost of administration</w:t>
      </w:r>
      <w:r w:rsidRPr="0027515E">
        <w:rPr>
          <w:rFonts w:ascii="Times New Roman" w:hAnsi="Times New Roman" w:cs="Times New Roman"/>
        </w:rPr>
        <w:t>.  By joining the Sweatfree Purchasing Consortium of state and local government entities, [</w:t>
      </w:r>
      <w:r w:rsidRPr="0027515E">
        <w:rPr>
          <w:rFonts w:ascii="Times New Roman" w:hAnsi="Times New Roman" w:cs="Times New Roman"/>
          <w:i/>
        </w:rPr>
        <w:t>this jurisdiction</w:t>
      </w:r>
      <w:r w:rsidRPr="0027515E">
        <w:rPr>
          <w:rFonts w:ascii="Times New Roman" w:hAnsi="Times New Roman" w:cs="Times New Roman"/>
        </w:rPr>
        <w:t xml:space="preserve">] plans to develop and share </w:t>
      </w:r>
      <w:r w:rsidRPr="0027515E">
        <w:rPr>
          <w:rFonts w:ascii="Times New Roman" w:hAnsi="Times New Roman" w:cs="Times New Roman"/>
        </w:rPr>
        <w:lastRenderedPageBreak/>
        <w:t>supply chain resources, expertise, technology, training, monitoring services, and help create economies of scale for sweatfree procurement.</w:t>
      </w:r>
      <w:r w:rsidRPr="0027515E">
        <w:rPr>
          <w:rFonts w:ascii="Times New Roman" w:hAnsi="Times New Roman" w:cs="Times New Roman"/>
        </w:rPr>
        <w:br/>
      </w:r>
    </w:p>
    <w:p w:rsidR="00B42871" w:rsidRPr="00CE6DA1" w:rsidRDefault="00B42871" w:rsidP="00B42871">
      <w:pPr>
        <w:numPr>
          <w:ilvl w:val="0"/>
          <w:numId w:val="12"/>
        </w:numPr>
        <w:rPr>
          <w:rFonts w:ascii="Arial" w:hAnsi="Arial"/>
          <w:b/>
        </w:rPr>
      </w:pPr>
      <w:r w:rsidRPr="00CE6DA1">
        <w:rPr>
          <w:rFonts w:ascii="Arial" w:hAnsi="Arial"/>
          <w:b/>
        </w:rPr>
        <w:t>Definitions</w:t>
      </w:r>
      <w:r w:rsidRPr="00CE6DA1">
        <w:rPr>
          <w:rFonts w:ascii="Arial" w:hAnsi="Arial"/>
          <w:b/>
        </w:rPr>
        <w:br/>
      </w:r>
    </w:p>
    <w:p w:rsidR="00B42871" w:rsidRPr="0027515E" w:rsidRDefault="00B42871" w:rsidP="00B42871">
      <w:pPr>
        <w:numPr>
          <w:ilvl w:val="1"/>
          <w:numId w:val="12"/>
        </w:numPr>
        <w:rPr>
          <w:rFonts w:ascii="Times New Roman" w:hAnsi="Times New Roman" w:cs="Times New Roman"/>
        </w:rPr>
      </w:pPr>
      <w:r w:rsidRPr="0027515E">
        <w:rPr>
          <w:rFonts w:ascii="Times New Roman" w:hAnsi="Times New Roman" w:cs="Times New Roman"/>
          <w:b/>
          <w:i/>
        </w:rPr>
        <w:t>“Commodity supplier”</w:t>
      </w:r>
      <w:r w:rsidRPr="0027515E">
        <w:rPr>
          <w:rFonts w:ascii="Times New Roman" w:hAnsi="Times New Roman" w:cs="Times New Roman"/>
        </w:rPr>
        <w:t xml:space="preserve"> means a person or business entity that makes natural fiber or cloth used to produce goods that this policy covers.  Suppliers include, but are not limited to, farms, ranches and factories where natural-fiber or cloth is grown, produced, woven, knitted or felted.  The term applies only to persons or business entities that supply a contractor, as distinct from those that do not, even if they are owned by the same company.</w:t>
      </w:r>
      <w:r w:rsidRPr="0027515E" w:rsidDel="002E7694">
        <w:rPr>
          <w:rStyle w:val="FootnoteReference"/>
          <w:rFonts w:ascii="Times New Roman" w:hAnsi="Times New Roman" w:cs="Times New Roman"/>
        </w:rPr>
        <w:t xml:space="preserve"> </w:t>
      </w:r>
      <w:r w:rsidRPr="0027515E">
        <w:rPr>
          <w:rFonts w:ascii="Times New Roman" w:hAnsi="Times New Roman" w:cs="Times New Roman"/>
        </w:rPr>
        <w:br/>
      </w:r>
    </w:p>
    <w:p w:rsidR="00B42871" w:rsidRPr="0027515E" w:rsidRDefault="00B42871" w:rsidP="00B42871">
      <w:pPr>
        <w:numPr>
          <w:ilvl w:val="1"/>
          <w:numId w:val="12"/>
        </w:numPr>
        <w:rPr>
          <w:rFonts w:ascii="Times New Roman" w:hAnsi="Times New Roman" w:cs="Times New Roman"/>
        </w:rPr>
      </w:pPr>
      <w:r w:rsidRPr="0027515E">
        <w:rPr>
          <w:rFonts w:ascii="Times New Roman" w:hAnsi="Times New Roman" w:cs="Times New Roman"/>
        </w:rPr>
        <w:t>“</w:t>
      </w:r>
      <w:r w:rsidRPr="0027515E">
        <w:rPr>
          <w:rFonts w:ascii="Times New Roman" w:hAnsi="Times New Roman" w:cs="Times New Roman"/>
          <w:b/>
          <w:i/>
        </w:rPr>
        <w:t>Consortium</w:t>
      </w:r>
      <w:r w:rsidRPr="0027515E">
        <w:rPr>
          <w:rFonts w:ascii="Times New Roman" w:hAnsi="Times New Roman" w:cs="Times New Roman"/>
        </w:rPr>
        <w:t>” means the Sweatfree Purchasing Consortium.  It is a nonprofit organization; its members are state and local governments that collaborate on implementing sweatfree-purchasing policies.</w:t>
      </w:r>
    </w:p>
    <w:p w:rsidR="00B42871" w:rsidRPr="0027515E" w:rsidRDefault="00B42871" w:rsidP="00B42871">
      <w:pPr>
        <w:ind w:left="360"/>
        <w:rPr>
          <w:rFonts w:ascii="Times New Roman" w:hAnsi="Times New Roman" w:cs="Times New Roman"/>
        </w:rPr>
      </w:pPr>
    </w:p>
    <w:p w:rsidR="00B42871" w:rsidRPr="0027515E" w:rsidRDefault="00B42871" w:rsidP="00B42871">
      <w:pPr>
        <w:numPr>
          <w:ilvl w:val="1"/>
          <w:numId w:val="12"/>
        </w:numPr>
        <w:rPr>
          <w:rFonts w:ascii="Times New Roman" w:hAnsi="Times New Roman" w:cs="Times New Roman"/>
        </w:rPr>
      </w:pPr>
      <w:r w:rsidRPr="0027515E">
        <w:rPr>
          <w:rFonts w:ascii="Times New Roman" w:hAnsi="Times New Roman" w:cs="Times New Roman"/>
        </w:rPr>
        <w:t>“</w:t>
      </w:r>
      <w:r w:rsidRPr="0027515E">
        <w:rPr>
          <w:rFonts w:ascii="Times New Roman" w:hAnsi="Times New Roman" w:cs="Times New Roman"/>
          <w:b/>
          <w:i/>
        </w:rPr>
        <w:t>Contract</w:t>
      </w:r>
      <w:r w:rsidRPr="0027515E">
        <w:rPr>
          <w:rFonts w:ascii="Times New Roman" w:hAnsi="Times New Roman" w:cs="Times New Roman"/>
        </w:rPr>
        <w:t>” includes a purchase order, lease, rental or other agreement to acquire or use goods or services.</w:t>
      </w:r>
      <w:r w:rsidRPr="0027515E">
        <w:rPr>
          <w:rFonts w:ascii="Times New Roman" w:hAnsi="Times New Roman" w:cs="Times New Roman"/>
        </w:rPr>
        <w:br/>
      </w:r>
    </w:p>
    <w:p w:rsidR="00B42871" w:rsidRPr="0027515E" w:rsidRDefault="00B42871" w:rsidP="00B42871">
      <w:pPr>
        <w:numPr>
          <w:ilvl w:val="1"/>
          <w:numId w:val="12"/>
        </w:numPr>
        <w:rPr>
          <w:rFonts w:ascii="Times New Roman" w:hAnsi="Times New Roman" w:cs="Times New Roman"/>
        </w:rPr>
      </w:pPr>
      <w:r w:rsidRPr="0027515E">
        <w:rPr>
          <w:rFonts w:ascii="Times New Roman" w:hAnsi="Times New Roman" w:cs="Times New Roman"/>
        </w:rPr>
        <w:t>“</w:t>
      </w:r>
      <w:r w:rsidRPr="0027515E">
        <w:rPr>
          <w:rFonts w:ascii="Times New Roman" w:hAnsi="Times New Roman" w:cs="Times New Roman"/>
          <w:b/>
          <w:i/>
        </w:rPr>
        <w:t>Contractor</w:t>
      </w:r>
      <w:r w:rsidRPr="0027515E">
        <w:rPr>
          <w:rFonts w:ascii="Times New Roman" w:hAnsi="Times New Roman" w:cs="Times New Roman"/>
        </w:rPr>
        <w:t xml:space="preserve">” means a person or business entity that provides goods or services to the department. </w:t>
      </w:r>
      <w:r w:rsidRPr="0027515E">
        <w:rPr>
          <w:rFonts w:ascii="Times New Roman" w:hAnsi="Times New Roman" w:cs="Times New Roman"/>
        </w:rPr>
        <w:br/>
      </w:r>
    </w:p>
    <w:p w:rsidR="00B42871" w:rsidRPr="0027515E" w:rsidRDefault="00B42871" w:rsidP="00B42871">
      <w:pPr>
        <w:numPr>
          <w:ilvl w:val="1"/>
          <w:numId w:val="12"/>
        </w:numPr>
        <w:rPr>
          <w:rFonts w:ascii="Times New Roman" w:hAnsi="Times New Roman" w:cs="Times New Roman"/>
        </w:rPr>
      </w:pPr>
      <w:r w:rsidRPr="0027515E">
        <w:rPr>
          <w:rFonts w:ascii="Times New Roman" w:hAnsi="Times New Roman" w:cs="Times New Roman"/>
        </w:rPr>
        <w:t>“</w:t>
      </w:r>
      <w:r w:rsidRPr="0027515E">
        <w:rPr>
          <w:rFonts w:ascii="Times New Roman" w:hAnsi="Times New Roman" w:cs="Times New Roman"/>
          <w:b/>
          <w:i/>
        </w:rPr>
        <w:t>Department</w:t>
      </w:r>
      <w:r w:rsidRPr="0027515E">
        <w:rPr>
          <w:rFonts w:ascii="Times New Roman" w:hAnsi="Times New Roman" w:cs="Times New Roman"/>
        </w:rPr>
        <w:t>” means the unit of government that purchases goods and services.</w:t>
      </w:r>
    </w:p>
    <w:p w:rsidR="00B42871" w:rsidRPr="0027515E" w:rsidRDefault="00B42871" w:rsidP="00B42871">
      <w:pPr>
        <w:rPr>
          <w:rFonts w:ascii="Times New Roman" w:hAnsi="Times New Roman" w:cs="Times New Roman"/>
        </w:rPr>
      </w:pPr>
    </w:p>
    <w:p w:rsidR="00B42871" w:rsidRPr="0027515E" w:rsidRDefault="00B42871" w:rsidP="00B42871">
      <w:pPr>
        <w:numPr>
          <w:ilvl w:val="1"/>
          <w:numId w:val="12"/>
        </w:numPr>
        <w:rPr>
          <w:rFonts w:ascii="Times New Roman" w:hAnsi="Times New Roman" w:cs="Times New Roman"/>
        </w:rPr>
      </w:pPr>
      <w:r w:rsidRPr="0027515E">
        <w:rPr>
          <w:rFonts w:ascii="Times New Roman" w:hAnsi="Times New Roman" w:cs="Times New Roman"/>
        </w:rPr>
        <w:t>“</w:t>
      </w:r>
      <w:r w:rsidRPr="0027515E">
        <w:rPr>
          <w:rFonts w:ascii="Times New Roman" w:hAnsi="Times New Roman" w:cs="Times New Roman"/>
          <w:b/>
          <w:i/>
        </w:rPr>
        <w:t>Factory</w:t>
      </w:r>
      <w:r w:rsidRPr="0027515E">
        <w:rPr>
          <w:rFonts w:ascii="Times New Roman" w:hAnsi="Times New Roman" w:cs="Times New Roman"/>
        </w:rPr>
        <w:t>” means a facility that manufactures or otherwise contributes significantly to a product.  For apparel, the factory is the facility that manufactures the product by cutting and assembling through sewing, weaving, knitting, or felting, and may also include the facility that finishes, applies marks, warehouses, or launders the product.</w:t>
      </w:r>
      <w:r w:rsidRPr="0027515E" w:rsidDel="002E7694">
        <w:rPr>
          <w:rFonts w:ascii="Times New Roman" w:hAnsi="Times New Roman" w:cs="Times New Roman"/>
        </w:rPr>
        <w:t xml:space="preserve"> </w:t>
      </w:r>
      <w:r w:rsidRPr="0027515E">
        <w:rPr>
          <w:rFonts w:ascii="Times New Roman" w:hAnsi="Times New Roman" w:cs="Times New Roman"/>
        </w:rPr>
        <w:br/>
      </w:r>
    </w:p>
    <w:p w:rsidR="00B42871" w:rsidRPr="0027515E" w:rsidRDefault="00B42871" w:rsidP="00B42871">
      <w:pPr>
        <w:numPr>
          <w:ilvl w:val="1"/>
          <w:numId w:val="12"/>
        </w:numPr>
        <w:rPr>
          <w:rFonts w:ascii="Times New Roman" w:hAnsi="Times New Roman" w:cs="Times New Roman"/>
        </w:rPr>
      </w:pPr>
      <w:r w:rsidRPr="0027515E">
        <w:rPr>
          <w:rFonts w:ascii="Times New Roman" w:hAnsi="Times New Roman" w:cs="Times New Roman"/>
        </w:rPr>
        <w:t>“S</w:t>
      </w:r>
      <w:r w:rsidRPr="0027515E">
        <w:rPr>
          <w:rFonts w:ascii="Times New Roman" w:hAnsi="Times New Roman" w:cs="Times New Roman"/>
          <w:b/>
          <w:i/>
        </w:rPr>
        <w:t>ubcontractor</w:t>
      </w:r>
      <w:r w:rsidRPr="0027515E">
        <w:rPr>
          <w:rFonts w:ascii="Times New Roman" w:hAnsi="Times New Roman" w:cs="Times New Roman"/>
        </w:rPr>
        <w:t>” means a person or business entity that produces or supplies to the contractor goods or services covered by this policy.” The term applies only to factories that supply a contractor, as distinct from those that do not, even if they are owned by the same company.</w:t>
      </w:r>
      <w:r w:rsidRPr="0027515E" w:rsidDel="002E7694">
        <w:rPr>
          <w:rStyle w:val="FootnoteReference"/>
          <w:rFonts w:ascii="Times New Roman" w:hAnsi="Times New Roman" w:cs="Times New Roman"/>
        </w:rPr>
        <w:t xml:space="preserve"> </w:t>
      </w:r>
      <w:r w:rsidRPr="0027515E">
        <w:rPr>
          <w:rFonts w:ascii="Times New Roman" w:hAnsi="Times New Roman" w:cs="Times New Roman"/>
        </w:rPr>
        <w:br/>
      </w:r>
    </w:p>
    <w:p w:rsidR="00B42871" w:rsidRPr="0027515E" w:rsidRDefault="00B42871" w:rsidP="00B42871">
      <w:pPr>
        <w:numPr>
          <w:ilvl w:val="1"/>
          <w:numId w:val="12"/>
        </w:numPr>
        <w:rPr>
          <w:rFonts w:ascii="Times New Roman" w:hAnsi="Times New Roman" w:cs="Times New Roman"/>
        </w:rPr>
      </w:pPr>
      <w:r w:rsidRPr="0027515E">
        <w:rPr>
          <w:rFonts w:ascii="Times New Roman" w:hAnsi="Times New Roman" w:cs="Times New Roman"/>
        </w:rPr>
        <w:t>“</w:t>
      </w:r>
      <w:r w:rsidRPr="0027515E">
        <w:rPr>
          <w:rFonts w:ascii="Times New Roman" w:hAnsi="Times New Roman" w:cs="Times New Roman"/>
          <w:b/>
          <w:i/>
        </w:rPr>
        <w:t>Worker</w:t>
      </w:r>
      <w:r w:rsidRPr="0027515E">
        <w:rPr>
          <w:rFonts w:ascii="Times New Roman" w:hAnsi="Times New Roman" w:cs="Times New Roman"/>
        </w:rPr>
        <w:t>” means a worker who provides goods or services that this policy covers.</w:t>
      </w:r>
      <w:r w:rsidRPr="0027515E">
        <w:rPr>
          <w:rFonts w:ascii="Times New Roman" w:hAnsi="Times New Roman" w:cs="Times New Roman"/>
        </w:rPr>
        <w:br/>
      </w:r>
    </w:p>
    <w:p w:rsidR="00B42871" w:rsidRPr="00CE6DA1" w:rsidRDefault="00B42871" w:rsidP="00B42871">
      <w:pPr>
        <w:numPr>
          <w:ilvl w:val="1"/>
          <w:numId w:val="12"/>
        </w:numPr>
      </w:pPr>
      <w:r w:rsidRPr="0027515E">
        <w:rPr>
          <w:rFonts w:ascii="Times New Roman" w:hAnsi="Times New Roman" w:cs="Times New Roman"/>
          <w:b/>
          <w:i/>
        </w:rPr>
        <w:t>“Workplace”</w:t>
      </w:r>
      <w:r w:rsidRPr="0027515E">
        <w:rPr>
          <w:rFonts w:ascii="Times New Roman" w:hAnsi="Times New Roman" w:cs="Times New Roman"/>
        </w:rPr>
        <w:t xml:space="preserve"> includes a place under the direct or indirect control of a contractor or subcontractor, including but not limited to a factory, housing, or place for dining, meeting or recreation.</w:t>
      </w:r>
      <w:r w:rsidRPr="0027515E">
        <w:rPr>
          <w:rFonts w:ascii="Times New Roman" w:hAnsi="Times New Roman" w:cs="Times New Roman"/>
        </w:rPr>
        <w:br/>
      </w:r>
    </w:p>
    <w:p w:rsidR="00B42871" w:rsidRPr="00CE6DA1" w:rsidRDefault="00B42871" w:rsidP="00B42871">
      <w:pPr>
        <w:numPr>
          <w:ilvl w:val="0"/>
          <w:numId w:val="12"/>
        </w:numPr>
        <w:rPr>
          <w:rFonts w:ascii="Arial" w:hAnsi="Arial"/>
          <w:b/>
        </w:rPr>
      </w:pPr>
      <w:r w:rsidRPr="00CE6DA1">
        <w:rPr>
          <w:rFonts w:ascii="Arial" w:hAnsi="Arial"/>
          <w:b/>
        </w:rPr>
        <w:t>Scope of coverage</w:t>
      </w:r>
      <w:r w:rsidRPr="00CE6DA1">
        <w:rPr>
          <w:rFonts w:ascii="Arial" w:hAnsi="Arial"/>
          <w:b/>
        </w:rPr>
        <w:br/>
      </w:r>
    </w:p>
    <w:p w:rsidR="00B42871" w:rsidRPr="0027515E" w:rsidRDefault="00B42871" w:rsidP="00B42871">
      <w:pPr>
        <w:numPr>
          <w:ilvl w:val="1"/>
          <w:numId w:val="12"/>
        </w:numPr>
        <w:rPr>
          <w:rFonts w:ascii="Times New Roman" w:hAnsi="Times New Roman" w:cs="Times New Roman"/>
          <w:b/>
          <w:i/>
        </w:rPr>
      </w:pPr>
      <w:r w:rsidRPr="0027515E">
        <w:rPr>
          <w:rFonts w:ascii="Times New Roman" w:hAnsi="Times New Roman" w:cs="Times New Roman"/>
          <w:b/>
          <w:i/>
        </w:rPr>
        <w:t>Goods and services</w:t>
      </w:r>
      <w:r w:rsidRPr="0027515E">
        <w:rPr>
          <w:rFonts w:ascii="Times New Roman" w:hAnsi="Times New Roman" w:cs="Times New Roman"/>
        </w:rPr>
        <w:br/>
      </w:r>
      <w:r w:rsidRPr="0027515E">
        <w:rPr>
          <w:rFonts w:ascii="Times New Roman" w:hAnsi="Times New Roman" w:cs="Times New Roman"/>
        </w:rPr>
        <w:br/>
        <w:t>This policy applies to:</w:t>
      </w:r>
      <w:r w:rsidRPr="0027515E">
        <w:rPr>
          <w:rFonts w:ascii="Times New Roman" w:hAnsi="Times New Roman" w:cs="Times New Roman"/>
        </w:rPr>
        <w:br/>
      </w:r>
    </w:p>
    <w:p w:rsidR="00B42871" w:rsidRPr="0027515E" w:rsidRDefault="00B42871" w:rsidP="00B42871">
      <w:pPr>
        <w:numPr>
          <w:ilvl w:val="2"/>
          <w:numId w:val="12"/>
        </w:numPr>
        <w:rPr>
          <w:rFonts w:ascii="Times New Roman" w:hAnsi="Times New Roman" w:cs="Times New Roman"/>
        </w:rPr>
      </w:pPr>
      <w:r w:rsidRPr="0027515E">
        <w:rPr>
          <w:rFonts w:ascii="Times New Roman" w:hAnsi="Times New Roman" w:cs="Times New Roman"/>
        </w:rPr>
        <w:lastRenderedPageBreak/>
        <w:t>Contracts for [</w:t>
      </w:r>
      <w:r w:rsidRPr="0027515E">
        <w:rPr>
          <w:rFonts w:ascii="Times New Roman" w:hAnsi="Times New Roman" w:cs="Times New Roman"/>
          <w:i/>
        </w:rPr>
        <w:t>$xx,000</w:t>
      </w:r>
      <w:r w:rsidRPr="0027515E">
        <w:rPr>
          <w:rFonts w:ascii="Times New Roman" w:hAnsi="Times New Roman" w:cs="Times New Roman"/>
        </w:rPr>
        <w:t>] or more for a one-time purchase or use of apparel, related equipment or textiles.</w:t>
      </w:r>
      <w:r w:rsidRPr="0027515E">
        <w:rPr>
          <w:rFonts w:ascii="Times New Roman" w:hAnsi="Times New Roman" w:cs="Times New Roman"/>
        </w:rPr>
        <w:br/>
      </w:r>
    </w:p>
    <w:p w:rsidR="00B42871" w:rsidRPr="0027515E" w:rsidRDefault="00B42871" w:rsidP="00B42871">
      <w:pPr>
        <w:numPr>
          <w:ilvl w:val="2"/>
          <w:numId w:val="12"/>
        </w:numPr>
        <w:rPr>
          <w:rFonts w:ascii="Times New Roman" w:hAnsi="Times New Roman" w:cs="Times New Roman"/>
        </w:rPr>
      </w:pPr>
      <w:r w:rsidRPr="0027515E">
        <w:rPr>
          <w:rFonts w:ascii="Times New Roman" w:hAnsi="Times New Roman" w:cs="Times New Roman"/>
        </w:rPr>
        <w:t>Contracts for [</w:t>
      </w:r>
      <w:r w:rsidRPr="0027515E">
        <w:rPr>
          <w:rFonts w:ascii="Times New Roman" w:hAnsi="Times New Roman" w:cs="Times New Roman"/>
          <w:i/>
        </w:rPr>
        <w:t>$xx,</w:t>
      </w:r>
      <w:r w:rsidRPr="0027515E">
        <w:rPr>
          <w:rFonts w:ascii="Times New Roman" w:hAnsi="Times New Roman" w:cs="Times New Roman"/>
        </w:rPr>
        <w:t>000] or a term of more than three months for:</w:t>
      </w:r>
    </w:p>
    <w:p w:rsidR="00B42871" w:rsidRPr="0027515E" w:rsidRDefault="00B42871" w:rsidP="00B42871">
      <w:pPr>
        <w:numPr>
          <w:ilvl w:val="3"/>
          <w:numId w:val="12"/>
        </w:numPr>
        <w:rPr>
          <w:rFonts w:ascii="Times New Roman" w:hAnsi="Times New Roman" w:cs="Times New Roman"/>
        </w:rPr>
      </w:pPr>
      <w:r w:rsidRPr="0027515E">
        <w:rPr>
          <w:rFonts w:ascii="Times New Roman" w:hAnsi="Times New Roman" w:cs="Times New Roman"/>
        </w:rPr>
        <w:t>distribution of apparel, related equipment, textiles, or</w:t>
      </w:r>
    </w:p>
    <w:p w:rsidR="00B42871" w:rsidRPr="0027515E" w:rsidRDefault="00B42871" w:rsidP="00B42871">
      <w:pPr>
        <w:numPr>
          <w:ilvl w:val="3"/>
          <w:numId w:val="12"/>
        </w:numPr>
        <w:rPr>
          <w:rFonts w:ascii="Times New Roman" w:hAnsi="Times New Roman" w:cs="Times New Roman"/>
        </w:rPr>
      </w:pPr>
      <w:r w:rsidRPr="0027515E">
        <w:rPr>
          <w:rFonts w:ascii="Times New Roman" w:hAnsi="Times New Roman" w:cs="Times New Roman"/>
        </w:rPr>
        <w:t>laundry services.</w:t>
      </w:r>
      <w:r w:rsidRPr="0027515E">
        <w:rPr>
          <w:rFonts w:ascii="Times New Roman" w:hAnsi="Times New Roman" w:cs="Times New Roman"/>
        </w:rPr>
        <w:br/>
      </w:r>
    </w:p>
    <w:p w:rsidR="00B42871" w:rsidRPr="0027515E" w:rsidRDefault="00B42871" w:rsidP="00B42871">
      <w:pPr>
        <w:numPr>
          <w:ilvl w:val="2"/>
          <w:numId w:val="12"/>
        </w:numPr>
        <w:rPr>
          <w:rFonts w:ascii="Times New Roman" w:hAnsi="Times New Roman" w:cs="Times New Roman"/>
        </w:rPr>
      </w:pPr>
      <w:r w:rsidRPr="0027515E">
        <w:rPr>
          <w:rFonts w:ascii="Times New Roman" w:hAnsi="Times New Roman" w:cs="Times New Roman"/>
        </w:rPr>
        <w:t>For purposes of this section,</w:t>
      </w:r>
    </w:p>
    <w:p w:rsidR="00B42871" w:rsidRPr="0027515E" w:rsidRDefault="00B42871" w:rsidP="00B42871">
      <w:pPr>
        <w:numPr>
          <w:ilvl w:val="3"/>
          <w:numId w:val="12"/>
        </w:numPr>
        <w:rPr>
          <w:rFonts w:ascii="Times New Roman" w:hAnsi="Times New Roman" w:cs="Times New Roman"/>
        </w:rPr>
      </w:pPr>
      <w:r w:rsidRPr="0027515E">
        <w:rPr>
          <w:rFonts w:ascii="Times New Roman" w:hAnsi="Times New Roman" w:cs="Times New Roman"/>
        </w:rPr>
        <w:t>“Apparel” includes but is not limited to uniforms (such as sports, school, and public employee uniforms), footwear (such as athletic shoes and work boots), sweatshirts, caps and hats, hospital gowns, academic regalia, lab coats, and other clothing whether or not imprinted with a name or logo.</w:t>
      </w:r>
    </w:p>
    <w:p w:rsidR="00B42871" w:rsidRPr="0027515E" w:rsidRDefault="00B42871" w:rsidP="00B42871">
      <w:pPr>
        <w:numPr>
          <w:ilvl w:val="3"/>
          <w:numId w:val="12"/>
        </w:numPr>
        <w:rPr>
          <w:rFonts w:ascii="Times New Roman" w:hAnsi="Times New Roman" w:cs="Times New Roman"/>
        </w:rPr>
      </w:pPr>
      <w:r w:rsidRPr="0027515E">
        <w:rPr>
          <w:rFonts w:ascii="Times New Roman" w:hAnsi="Times New Roman" w:cs="Times New Roman"/>
        </w:rPr>
        <w:t>“Related equipment” includes items that people wear such as utility belts, body armor, and protective visors.</w:t>
      </w:r>
    </w:p>
    <w:p w:rsidR="00B42871" w:rsidRPr="0027515E" w:rsidRDefault="00B42871" w:rsidP="00B42871">
      <w:pPr>
        <w:numPr>
          <w:ilvl w:val="3"/>
          <w:numId w:val="12"/>
        </w:numPr>
        <w:rPr>
          <w:rFonts w:ascii="Times New Roman" w:hAnsi="Times New Roman" w:cs="Times New Roman"/>
        </w:rPr>
      </w:pPr>
      <w:r w:rsidRPr="0027515E">
        <w:rPr>
          <w:rFonts w:ascii="Times New Roman" w:hAnsi="Times New Roman" w:cs="Times New Roman"/>
        </w:rPr>
        <w:t>“Textiles” include, but are not limited to sheets, towels, blankets and spreads, pillows, cleaning cloths, laundry bags, mattress and bed pads, dust and wet mops, pillow cases, mats, mop heads, and washcloths.</w:t>
      </w:r>
    </w:p>
    <w:p w:rsidR="00B42871" w:rsidRPr="0027515E" w:rsidRDefault="00B42871" w:rsidP="00B42871">
      <w:pPr>
        <w:numPr>
          <w:ilvl w:val="3"/>
          <w:numId w:val="12"/>
        </w:numPr>
        <w:rPr>
          <w:rFonts w:ascii="Times New Roman" w:hAnsi="Times New Roman" w:cs="Times New Roman"/>
        </w:rPr>
      </w:pPr>
      <w:r w:rsidRPr="0027515E">
        <w:rPr>
          <w:rFonts w:ascii="Times New Roman" w:hAnsi="Times New Roman" w:cs="Times New Roman"/>
        </w:rPr>
        <w:t>“Laundry services” include washing, dry cleaning, pressing, packaging, delivery and other related services.</w:t>
      </w:r>
      <w:r w:rsidRPr="0027515E">
        <w:rPr>
          <w:rFonts w:ascii="Times New Roman" w:hAnsi="Times New Roman" w:cs="Times New Roman"/>
        </w:rPr>
        <w:br/>
      </w:r>
    </w:p>
    <w:p w:rsidR="00B42871" w:rsidRPr="0027515E" w:rsidRDefault="00B42871" w:rsidP="00B42871">
      <w:pPr>
        <w:numPr>
          <w:ilvl w:val="1"/>
          <w:numId w:val="12"/>
        </w:numPr>
        <w:rPr>
          <w:rFonts w:ascii="Times New Roman" w:hAnsi="Times New Roman" w:cs="Times New Roman"/>
          <w:b/>
          <w:i/>
        </w:rPr>
      </w:pPr>
      <w:r w:rsidRPr="0027515E">
        <w:rPr>
          <w:rFonts w:ascii="Times New Roman" w:hAnsi="Times New Roman" w:cs="Times New Roman"/>
          <w:b/>
          <w:i/>
        </w:rPr>
        <w:t>Exceptions</w:t>
      </w:r>
      <w:r w:rsidRPr="0027515E">
        <w:rPr>
          <w:rFonts w:ascii="Times New Roman" w:hAnsi="Times New Roman" w:cs="Times New Roman"/>
        </w:rPr>
        <w:br/>
        <w:t>This policy does not apply if the department affirms in writing that:</w:t>
      </w:r>
    </w:p>
    <w:p w:rsidR="00B42871" w:rsidRPr="0027515E" w:rsidRDefault="00B42871" w:rsidP="00B42871">
      <w:pPr>
        <w:pStyle w:val="ListParagraph"/>
        <w:numPr>
          <w:ilvl w:val="2"/>
          <w:numId w:val="17"/>
        </w:numPr>
        <w:rPr>
          <w:rFonts w:ascii="Times New Roman" w:hAnsi="Times New Roman" w:cs="Times New Roman"/>
        </w:rPr>
      </w:pPr>
      <w:r w:rsidRPr="0027515E">
        <w:rPr>
          <w:rFonts w:ascii="Times New Roman" w:hAnsi="Times New Roman" w:cs="Times New Roman"/>
        </w:rPr>
        <w:t>Goods or services are needed for an emergency.</w:t>
      </w:r>
    </w:p>
    <w:p w:rsidR="00B42871" w:rsidRPr="0027515E" w:rsidRDefault="00B42871" w:rsidP="00B42871">
      <w:pPr>
        <w:pStyle w:val="ListParagraph"/>
        <w:numPr>
          <w:ilvl w:val="2"/>
          <w:numId w:val="17"/>
        </w:numPr>
        <w:rPr>
          <w:rFonts w:ascii="Times New Roman" w:hAnsi="Times New Roman" w:cs="Times New Roman"/>
        </w:rPr>
      </w:pPr>
      <w:r w:rsidRPr="0027515E">
        <w:rPr>
          <w:rFonts w:ascii="Times New Roman" w:hAnsi="Times New Roman" w:cs="Times New Roman"/>
        </w:rPr>
        <w:t>A contract is with a government.</w:t>
      </w:r>
    </w:p>
    <w:p w:rsidR="00B42871" w:rsidRPr="0027515E" w:rsidRDefault="00B42871" w:rsidP="00B42871">
      <w:pPr>
        <w:pStyle w:val="ListParagraph"/>
        <w:numPr>
          <w:ilvl w:val="2"/>
          <w:numId w:val="17"/>
        </w:numPr>
        <w:rPr>
          <w:rFonts w:ascii="Times New Roman" w:hAnsi="Times New Roman" w:cs="Times New Roman"/>
        </w:rPr>
      </w:pPr>
      <w:r w:rsidRPr="0027515E">
        <w:rPr>
          <w:rFonts w:ascii="Times New Roman" w:hAnsi="Times New Roman" w:cs="Times New Roman"/>
        </w:rPr>
        <w:t>Application of this policy is inconsistent with a grant agreement.</w:t>
      </w:r>
    </w:p>
    <w:p w:rsidR="00B42871" w:rsidRPr="0027515E" w:rsidRDefault="00B42871" w:rsidP="00B42871">
      <w:pPr>
        <w:pStyle w:val="ListParagraph"/>
        <w:numPr>
          <w:ilvl w:val="2"/>
          <w:numId w:val="17"/>
        </w:numPr>
        <w:jc w:val="both"/>
        <w:rPr>
          <w:rFonts w:ascii="Times New Roman" w:hAnsi="Times New Roman" w:cs="Times New Roman"/>
        </w:rPr>
      </w:pPr>
      <w:r w:rsidRPr="0027515E">
        <w:rPr>
          <w:rFonts w:ascii="Times New Roman" w:hAnsi="Times New Roman" w:cs="Times New Roman"/>
        </w:rPr>
        <w:t>Application of this policy is inconsistent with a law or regulation.</w:t>
      </w:r>
    </w:p>
    <w:p w:rsidR="00B42871" w:rsidRPr="00CE6DA1" w:rsidRDefault="00B42871" w:rsidP="00B42871">
      <w:pPr>
        <w:pStyle w:val="ListParagraph"/>
        <w:numPr>
          <w:ilvl w:val="2"/>
          <w:numId w:val="17"/>
        </w:numPr>
        <w:rPr>
          <w:sz w:val="22"/>
        </w:rPr>
      </w:pPr>
      <w:r w:rsidRPr="0027515E">
        <w:rPr>
          <w:rFonts w:ascii="Times New Roman" w:hAnsi="Times New Roman" w:cs="Times New Roman"/>
        </w:rPr>
        <w:t>Covered goods are incidental to other purchases, and the value of the goods is less than 10 percent of the total contract that includes other purchases.</w:t>
      </w:r>
      <w:r w:rsidRPr="0027515E">
        <w:rPr>
          <w:rFonts w:ascii="Times New Roman" w:hAnsi="Times New Roman" w:cs="Times New Roman"/>
          <w:sz w:val="22"/>
        </w:rPr>
        <w:br/>
      </w:r>
    </w:p>
    <w:p w:rsidR="00B42871" w:rsidRPr="00CE6D05" w:rsidRDefault="00B42871" w:rsidP="00B42871">
      <w:pPr>
        <w:numPr>
          <w:ilvl w:val="0"/>
          <w:numId w:val="12"/>
        </w:numPr>
        <w:rPr>
          <w:rFonts w:ascii="Times New Roman" w:hAnsi="Times New Roman" w:cs="Times New Roman"/>
          <w:b/>
        </w:rPr>
      </w:pPr>
      <w:r w:rsidRPr="00CE6DA1">
        <w:rPr>
          <w:rFonts w:ascii="Arial" w:hAnsi="Arial"/>
          <w:b/>
        </w:rPr>
        <w:t>Labor standards</w:t>
      </w:r>
      <w:r w:rsidRPr="00CE6DA1">
        <w:rPr>
          <w:rFonts w:ascii="Arial" w:hAnsi="Arial"/>
          <w:b/>
        </w:rPr>
        <w:br/>
      </w:r>
    </w:p>
    <w:p w:rsidR="00B42871" w:rsidRPr="00CE6D05" w:rsidRDefault="00B42871" w:rsidP="00B42871">
      <w:pPr>
        <w:numPr>
          <w:ilvl w:val="1"/>
          <w:numId w:val="12"/>
        </w:numPr>
        <w:rPr>
          <w:rFonts w:ascii="Times New Roman" w:hAnsi="Times New Roman" w:cs="Times New Roman"/>
          <w:b/>
          <w:i/>
        </w:rPr>
      </w:pPr>
      <w:r w:rsidRPr="00CE6D05">
        <w:rPr>
          <w:rFonts w:ascii="Times New Roman" w:hAnsi="Times New Roman" w:cs="Times New Roman"/>
          <w:b/>
          <w:i/>
        </w:rPr>
        <w:t xml:space="preserve">Domestic labor standards </w:t>
      </w:r>
      <w:r w:rsidRPr="00CE6D05">
        <w:rPr>
          <w:rFonts w:ascii="Times New Roman" w:hAnsi="Times New Roman" w:cs="Times New Roman"/>
          <w:b/>
          <w:i/>
        </w:rPr>
        <w:br/>
      </w:r>
      <w:r w:rsidRPr="00CE6D05">
        <w:rPr>
          <w:rFonts w:ascii="Times New Roman" w:hAnsi="Times New Roman" w:cs="Times New Roman"/>
          <w:bCs/>
        </w:rPr>
        <w:t xml:space="preserve">Contractors must comply with domestic labor law in the countries where they produce goods or services under this policy.  They must ensure that their subcontractors comply as well.  For purposes of this section, domestic labor law includes international standards that are </w:t>
      </w:r>
      <w:r w:rsidRPr="00CE6D05">
        <w:rPr>
          <w:rFonts w:ascii="Times New Roman" w:hAnsi="Times New Roman" w:cs="Times New Roman"/>
        </w:rPr>
        <w:t>applicable to employers under domestic law.</w:t>
      </w:r>
      <w:r w:rsidRPr="00CE6D05">
        <w:rPr>
          <w:rFonts w:ascii="Times New Roman" w:hAnsi="Times New Roman" w:cs="Times New Roman"/>
          <w:bCs/>
        </w:rPr>
        <w:t xml:space="preserve">  Examples of these laws include, but are not limited to, those regulating:</w:t>
      </w: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bCs/>
        </w:rPr>
        <w:t>health and safety;</w:t>
      </w: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bCs/>
        </w:rPr>
        <w:t>wages and benefits, including overtime compensation;</w:t>
      </w: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bCs/>
        </w:rPr>
        <w:t>hours of work, public holidays and leave</w:t>
      </w: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bCs/>
        </w:rPr>
        <w:t>discipline, violence, harassment and abuse;</w:t>
      </w: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bCs/>
        </w:rPr>
        <w:t>contracts for both short-term and long-term workers;</w:t>
      </w: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bCs/>
        </w:rPr>
        <w:t>freedom of association and collective bargaining;</w:t>
      </w: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bCs/>
        </w:rPr>
        <w:t>prohibition of forced labor;</w:t>
      </w: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bCs/>
        </w:rPr>
        <w:t>prohibition of child labor; and</w:t>
      </w: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bCs/>
        </w:rPr>
        <w:t>prohibition of discrimination.</w:t>
      </w:r>
      <w:r w:rsidRPr="00CE6D05">
        <w:rPr>
          <w:rFonts w:ascii="Times New Roman" w:hAnsi="Times New Roman" w:cs="Times New Roman"/>
          <w:bCs/>
        </w:rPr>
        <w:br/>
      </w:r>
    </w:p>
    <w:p w:rsidR="00B42871" w:rsidRPr="00CE6D05" w:rsidRDefault="00B42871" w:rsidP="00B42871">
      <w:pPr>
        <w:numPr>
          <w:ilvl w:val="1"/>
          <w:numId w:val="12"/>
        </w:numPr>
        <w:rPr>
          <w:rFonts w:ascii="Times New Roman" w:hAnsi="Times New Roman" w:cs="Times New Roman"/>
          <w:b/>
        </w:rPr>
      </w:pPr>
      <w:r w:rsidRPr="00CE6D05">
        <w:rPr>
          <w:rFonts w:ascii="Times New Roman" w:hAnsi="Times New Roman" w:cs="Times New Roman"/>
          <w:b/>
          <w:bCs/>
          <w:i/>
        </w:rPr>
        <w:lastRenderedPageBreak/>
        <w:t>International labor standards</w:t>
      </w:r>
      <w:r w:rsidRPr="00CE6D05">
        <w:rPr>
          <w:rFonts w:ascii="Times New Roman" w:hAnsi="Times New Roman" w:cs="Times New Roman"/>
          <w:b/>
        </w:rPr>
        <w:br/>
      </w:r>
      <w:r w:rsidRPr="00CE6D05">
        <w:rPr>
          <w:rFonts w:ascii="Times New Roman" w:hAnsi="Times New Roman" w:cs="Times New Roman"/>
          <w:bCs/>
        </w:rPr>
        <w:br/>
        <w:t xml:space="preserve">All contractors must respect the four fundamental principles articulated in the International Labor Organization’s 1998 Declaration on Fundamental Principles and Rights at Work.  They must also ensure that their subcontractors respect the four principles and that their commodity suppliers respect the fundamental principles related to “elimination of all forms of forced or compulsory labor” and “abolition of child labor.” </w:t>
      </w:r>
      <w:r w:rsidRPr="00CE6D05">
        <w:rPr>
          <w:rFonts w:ascii="Times New Roman" w:hAnsi="Times New Roman" w:cs="Times New Roman"/>
          <w:bCs/>
        </w:rPr>
        <w:br/>
      </w: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bCs/>
          <w:i/>
        </w:rPr>
        <w:t xml:space="preserve">Freedom of association and the right to collective bargaining.  </w:t>
      </w:r>
      <w:r w:rsidRPr="00CE6D05">
        <w:rPr>
          <w:rFonts w:ascii="Times New Roman" w:hAnsi="Times New Roman" w:cs="Times New Roman"/>
          <w:bCs/>
        </w:rPr>
        <w:t>A contractor must not interfere with the freedom of association and the right to collective bargaining and must ensure that their subcontractors do not interfere with the freedom of association and the right to collective bargaining.   Examples of violations include, but are not limited to the following.  A contractor or subcontractor must not:</w:t>
      </w:r>
      <w:r w:rsidRPr="00CE6D05">
        <w:rPr>
          <w:rFonts w:ascii="Times New Roman" w:hAnsi="Times New Roman" w:cs="Times New Roman"/>
          <w:bCs/>
        </w:rPr>
        <w:br/>
      </w:r>
    </w:p>
    <w:p w:rsidR="00B42871" w:rsidRPr="00CE6D05" w:rsidRDefault="00B42871" w:rsidP="00B42871">
      <w:pPr>
        <w:numPr>
          <w:ilvl w:val="3"/>
          <w:numId w:val="16"/>
        </w:numPr>
        <w:rPr>
          <w:rFonts w:ascii="Times New Roman" w:hAnsi="Times New Roman" w:cs="Times New Roman"/>
          <w:b/>
        </w:rPr>
      </w:pPr>
      <w:r w:rsidRPr="00CE6D05">
        <w:rPr>
          <w:rFonts w:ascii="Times New Roman" w:hAnsi="Times New Roman" w:cs="Times New Roman"/>
          <w:bCs/>
        </w:rPr>
        <w:t>Interfere with a workers’ organization or its efforts to organize workers.  Examples of non-compliance include, but are not limited to:</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t xml:space="preserve">Promoting the formation of a workers’ organization to compete against an existing workers’ organization. </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t xml:space="preserve">Interfering with, manipulating or controlling a workers’ organization. </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t>Limiting the freedom of workers to meet without management present.</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t>Restricting access of workers’ representatives to workers in the workplace.</w:t>
      </w:r>
      <w:r w:rsidRPr="00CE6D05">
        <w:rPr>
          <w:rFonts w:ascii="Times New Roman" w:hAnsi="Times New Roman" w:cs="Times New Roman"/>
          <w:bCs/>
        </w:rPr>
        <w:br/>
      </w:r>
    </w:p>
    <w:p w:rsidR="00B42871" w:rsidRPr="00CE6D05" w:rsidRDefault="00B42871" w:rsidP="00B42871">
      <w:pPr>
        <w:numPr>
          <w:ilvl w:val="3"/>
          <w:numId w:val="16"/>
        </w:numPr>
        <w:rPr>
          <w:rFonts w:ascii="Times New Roman" w:hAnsi="Times New Roman" w:cs="Times New Roman"/>
          <w:b/>
        </w:rPr>
      </w:pPr>
      <w:r w:rsidRPr="00CE6D05">
        <w:rPr>
          <w:rFonts w:ascii="Times New Roman" w:hAnsi="Times New Roman" w:cs="Times New Roman"/>
          <w:bCs/>
        </w:rPr>
        <w:t>Discriminate against a member of a workers’ organization.  Examples of non-compliance include, but are not limited to:</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t xml:space="preserve">Using membership in, or activities with, a workers’ organization as a factor when making hiring decisions. </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t xml:space="preserve">Using a blacklist of members of a workers’ organization to ensure that they are not employed. </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t xml:space="preserve">Offering or providing any incentive to workers to keep them from joining, or participating in the activities of, a workers’ organization. </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t>Threatening, intimidating or harassing workers who join, or participate in the activities of, a workers’ organization.</w:t>
      </w:r>
      <w:r w:rsidRPr="00CE6D05">
        <w:rPr>
          <w:rFonts w:ascii="Times New Roman" w:hAnsi="Times New Roman" w:cs="Times New Roman"/>
          <w:bCs/>
        </w:rPr>
        <w:br/>
      </w:r>
    </w:p>
    <w:p w:rsidR="00B42871" w:rsidRPr="00CE6D05" w:rsidRDefault="00B42871" w:rsidP="00B42871">
      <w:pPr>
        <w:numPr>
          <w:ilvl w:val="3"/>
          <w:numId w:val="16"/>
        </w:numPr>
        <w:rPr>
          <w:rFonts w:ascii="Times New Roman" w:hAnsi="Times New Roman" w:cs="Times New Roman"/>
          <w:b/>
        </w:rPr>
      </w:pPr>
      <w:r w:rsidRPr="00CE6D05">
        <w:rPr>
          <w:rFonts w:ascii="Times New Roman" w:hAnsi="Times New Roman" w:cs="Times New Roman"/>
          <w:bCs/>
        </w:rPr>
        <w:t>Refuse to bargain collectively in good faith on any issue or fail to implement any term in a collective bargaining agreement.  Examples of non-compliance include, but are not limited to:</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t>Refusing to bargain collectively.</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t>Refusing to bargain in good faith with worker representatives.</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t>Limiting the issues that can be negotiated during collective bargaining.</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t>Failing to implement any provision of a collective bargaining agreement in force.</w:t>
      </w:r>
      <w:r w:rsidRPr="00CE6D05">
        <w:rPr>
          <w:rFonts w:ascii="Times New Roman" w:hAnsi="Times New Roman" w:cs="Times New Roman"/>
          <w:b/>
        </w:rPr>
        <w:br/>
      </w:r>
    </w:p>
    <w:p w:rsidR="00B42871" w:rsidRPr="00CE6D05" w:rsidRDefault="00B42871" w:rsidP="00B42871">
      <w:pPr>
        <w:numPr>
          <w:ilvl w:val="3"/>
          <w:numId w:val="16"/>
        </w:numPr>
        <w:rPr>
          <w:rFonts w:ascii="Times New Roman" w:hAnsi="Times New Roman" w:cs="Times New Roman"/>
          <w:b/>
        </w:rPr>
      </w:pPr>
      <w:r w:rsidRPr="00CE6D05">
        <w:rPr>
          <w:rFonts w:ascii="Times New Roman" w:hAnsi="Times New Roman" w:cs="Times New Roman"/>
          <w:bCs/>
        </w:rPr>
        <w:t>Interfere with an otherwise lawful strike by workers or retaliate against any worker for striking.  Examples of non-compliance include, but are not limited to:</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t>Hiring new workers to replace striking workers.</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t>Punishing any worker for participating in a strike.</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lastRenderedPageBreak/>
        <w:t>Failing to reinstate all eligible workers after a strike.</w:t>
      </w:r>
    </w:p>
    <w:p w:rsidR="00B42871" w:rsidRPr="00CE6D05" w:rsidRDefault="00B42871" w:rsidP="00B42871">
      <w:pPr>
        <w:numPr>
          <w:ilvl w:val="4"/>
          <w:numId w:val="16"/>
        </w:numPr>
        <w:rPr>
          <w:rFonts w:ascii="Times New Roman" w:hAnsi="Times New Roman" w:cs="Times New Roman"/>
          <w:b/>
        </w:rPr>
      </w:pPr>
      <w:r w:rsidRPr="00CE6D05">
        <w:rPr>
          <w:rFonts w:ascii="Times New Roman" w:hAnsi="Times New Roman" w:cs="Times New Roman"/>
          <w:bCs/>
        </w:rPr>
        <w:t>Using security guards, the police or armed forces to break up a peaceful strike or to arrest any striking worker.</w:t>
      </w:r>
      <w:r w:rsidRPr="00CE6D05">
        <w:rPr>
          <w:rFonts w:ascii="Times New Roman" w:hAnsi="Times New Roman" w:cs="Times New Roman"/>
          <w:bCs/>
        </w:rPr>
        <w:br/>
      </w: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bCs/>
          <w:i/>
        </w:rPr>
        <w:t xml:space="preserve">Elimination of all forms of forced or compulsory labor.  </w:t>
      </w:r>
      <w:r w:rsidRPr="00CE6D05">
        <w:rPr>
          <w:rFonts w:ascii="Times New Roman" w:hAnsi="Times New Roman" w:cs="Times New Roman"/>
          <w:bCs/>
        </w:rPr>
        <w:t>A contractor must not use any form of compulsory labor and must ensure that their subcontractors and commodity suppliers do not use any form of compulsory labor.  Examples of violations include, but are not limited to the following.  A contractor, subcontractor, or commodity supplier must not:</w:t>
      </w:r>
      <w:r w:rsidRPr="00CE6D05">
        <w:rPr>
          <w:rFonts w:ascii="Times New Roman" w:hAnsi="Times New Roman" w:cs="Times New Roman"/>
          <w:bCs/>
        </w:rPr>
        <w:br/>
      </w:r>
    </w:p>
    <w:p w:rsidR="00B42871" w:rsidRPr="00CE6D05" w:rsidRDefault="00B42871" w:rsidP="00B42871">
      <w:pPr>
        <w:numPr>
          <w:ilvl w:val="3"/>
          <w:numId w:val="12"/>
        </w:numPr>
        <w:rPr>
          <w:rFonts w:ascii="Times New Roman" w:hAnsi="Times New Roman" w:cs="Times New Roman"/>
          <w:b/>
        </w:rPr>
      </w:pPr>
      <w:r w:rsidRPr="00CE6D05">
        <w:rPr>
          <w:rFonts w:ascii="Times New Roman" w:hAnsi="Times New Roman" w:cs="Times New Roman"/>
          <w:bCs/>
        </w:rPr>
        <w:t>Use bonded labor.  Examples of non-compliance include, but are not limited to requiring payment of a debt to the employer or a third party in order to leave employment.</w:t>
      </w:r>
    </w:p>
    <w:p w:rsidR="00B42871" w:rsidRPr="00CE6D05" w:rsidRDefault="00B42871" w:rsidP="00B42871">
      <w:pPr>
        <w:rPr>
          <w:rFonts w:ascii="Times New Roman" w:hAnsi="Times New Roman" w:cs="Times New Roman"/>
          <w:b/>
        </w:rPr>
      </w:pPr>
    </w:p>
    <w:p w:rsidR="00B42871" w:rsidRPr="00CE6D05" w:rsidRDefault="00B42871" w:rsidP="00B42871">
      <w:pPr>
        <w:numPr>
          <w:ilvl w:val="3"/>
          <w:numId w:val="12"/>
        </w:numPr>
        <w:rPr>
          <w:rFonts w:ascii="Times New Roman" w:hAnsi="Times New Roman" w:cs="Times New Roman"/>
          <w:b/>
        </w:rPr>
      </w:pPr>
      <w:r w:rsidRPr="00CE6D05">
        <w:rPr>
          <w:rFonts w:ascii="Times New Roman" w:hAnsi="Times New Roman" w:cs="Times New Roman"/>
        </w:rPr>
        <w:t>Abuse prison laborers.  Examples of non-compliance include, but are not limited to:</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Using a prisoner for work without that prisoner’s consent.</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Treating prisoners less favorably than non-prisoners with respect to wages, hours of work, or health and safety protections.</w:t>
      </w:r>
      <w:r w:rsidRPr="00CE6D05">
        <w:rPr>
          <w:rFonts w:ascii="Times New Roman" w:hAnsi="Times New Roman" w:cs="Times New Roman"/>
          <w:bCs/>
        </w:rPr>
        <w:br/>
      </w:r>
    </w:p>
    <w:p w:rsidR="00B42871" w:rsidRPr="00CE6D05" w:rsidRDefault="00B42871" w:rsidP="00B42871">
      <w:pPr>
        <w:numPr>
          <w:ilvl w:val="3"/>
          <w:numId w:val="12"/>
        </w:numPr>
        <w:rPr>
          <w:rFonts w:ascii="Times New Roman" w:hAnsi="Times New Roman" w:cs="Times New Roman"/>
          <w:b/>
        </w:rPr>
      </w:pPr>
      <w:r w:rsidRPr="00CE6D05">
        <w:rPr>
          <w:rFonts w:ascii="Times New Roman" w:hAnsi="Times New Roman" w:cs="Times New Roman"/>
          <w:bCs/>
        </w:rPr>
        <w:t>Prevent a worker from freely leaving employment or a workplace.  Examples of non-compliance include, but are not limited to:</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Preventing a worker from voluntarily leaving a workplace, including dormitories or industrial areas.</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Locking all exits of a workplace or dormitory.</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Refusing to return any personal document to a worker upon request.</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Using or threatening to use violence, deportation, visa cancellation, immigration action or arrest to force a worker to work.</w:t>
      </w:r>
    </w:p>
    <w:p w:rsidR="00B42871" w:rsidRPr="00CE6D05" w:rsidRDefault="00B42871" w:rsidP="00B42871">
      <w:pPr>
        <w:ind w:left="1800"/>
        <w:rPr>
          <w:rFonts w:ascii="Times New Roman" w:hAnsi="Times New Roman" w:cs="Times New Roman"/>
          <w:b/>
        </w:rPr>
      </w:pPr>
    </w:p>
    <w:p w:rsidR="00B42871" w:rsidRPr="00CE6D05" w:rsidRDefault="00B42871" w:rsidP="00B42871">
      <w:pPr>
        <w:numPr>
          <w:ilvl w:val="3"/>
          <w:numId w:val="12"/>
        </w:numPr>
        <w:rPr>
          <w:rFonts w:ascii="Times New Roman" w:hAnsi="Times New Roman" w:cs="Times New Roman"/>
          <w:b/>
        </w:rPr>
      </w:pPr>
      <w:r w:rsidRPr="00CE6D05">
        <w:rPr>
          <w:rFonts w:ascii="Times New Roman" w:hAnsi="Times New Roman" w:cs="Times New Roman"/>
          <w:bCs/>
        </w:rPr>
        <w:t>Use economic coercion in conjunction with forced overtime.  Examples of non-compliance include, but are not limited to:</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Requiring overtime work in order for a worker to make a legally mandated minimum wage.</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Compelling a worker to work hours beyond legal limits by threatening to terminate employment or eliminate overtime hours.</w:t>
      </w:r>
    </w:p>
    <w:p w:rsidR="00B42871" w:rsidRPr="00CE6D05" w:rsidRDefault="00B42871" w:rsidP="00B42871">
      <w:pPr>
        <w:ind w:left="1800"/>
        <w:rPr>
          <w:rFonts w:ascii="Times New Roman" w:hAnsi="Times New Roman" w:cs="Times New Roman"/>
          <w:b/>
        </w:rPr>
      </w:pP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bCs/>
          <w:i/>
        </w:rPr>
        <w:t xml:space="preserve">Abolition of child labor.  </w:t>
      </w:r>
      <w:r w:rsidRPr="00CE6D05">
        <w:rPr>
          <w:rFonts w:ascii="Times New Roman" w:hAnsi="Times New Roman" w:cs="Times New Roman"/>
          <w:bCs/>
        </w:rPr>
        <w:t>A contractor must not use unlawful child labor and must ensure that their subcontractors and commodity suppliers do not use unlawful child labor.  Examples of violations include, but are not limited to the following.  A contractor, subcontractor or commodity supplier must not:</w:t>
      </w:r>
      <w:r w:rsidRPr="00CE6D05">
        <w:rPr>
          <w:rFonts w:ascii="Times New Roman" w:hAnsi="Times New Roman" w:cs="Times New Roman"/>
          <w:bCs/>
        </w:rPr>
        <w:br/>
      </w:r>
    </w:p>
    <w:p w:rsidR="00B42871" w:rsidRPr="00CE6D05" w:rsidRDefault="00B42871" w:rsidP="00B42871">
      <w:pPr>
        <w:numPr>
          <w:ilvl w:val="3"/>
          <w:numId w:val="12"/>
        </w:numPr>
        <w:rPr>
          <w:rFonts w:ascii="Times New Roman" w:hAnsi="Times New Roman" w:cs="Times New Roman"/>
          <w:b/>
        </w:rPr>
      </w:pPr>
      <w:r w:rsidRPr="00CE6D05">
        <w:rPr>
          <w:rFonts w:ascii="Times New Roman" w:hAnsi="Times New Roman" w:cs="Times New Roman"/>
          <w:bCs/>
        </w:rPr>
        <w:t>Fail to keep adequate records of workers under 18 years of age.  Examples of non-compliance include, but are not limited to:</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Failing to verify the age of a worker appearing to be under 18 years of age with available documentation.</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lastRenderedPageBreak/>
        <w:t>Failing to keep a registry of all workers under 18 years of age.</w:t>
      </w:r>
      <w:r w:rsidRPr="00CE6D05">
        <w:rPr>
          <w:rFonts w:ascii="Times New Roman" w:hAnsi="Times New Roman" w:cs="Times New Roman"/>
          <w:bCs/>
        </w:rPr>
        <w:br/>
      </w:r>
    </w:p>
    <w:p w:rsidR="00B42871" w:rsidRPr="00CE6D05" w:rsidRDefault="00B42871" w:rsidP="00B42871">
      <w:pPr>
        <w:numPr>
          <w:ilvl w:val="3"/>
          <w:numId w:val="12"/>
        </w:numPr>
        <w:rPr>
          <w:rFonts w:ascii="Times New Roman" w:hAnsi="Times New Roman" w:cs="Times New Roman"/>
          <w:b/>
        </w:rPr>
      </w:pPr>
      <w:r w:rsidRPr="00CE6D05">
        <w:rPr>
          <w:rFonts w:ascii="Times New Roman" w:hAnsi="Times New Roman" w:cs="Times New Roman"/>
          <w:bCs/>
        </w:rPr>
        <w:t>Employ a worker under 18 years of age in a way that is hazardous to health, safety or morals.  Examples of non-compliance include, but are not limited to:</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Allowing a worker under 18 years of age to work overtime or at night.</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Allowing a worker under 16 years of age to do physically hazardous work.</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Allowing a worker between 16 and 18 years of age to do physically hazardous work without adequate safety training.</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Frequently shouting at, insulting, or hitting a worker under 18 years of age.</w:t>
      </w:r>
      <w:r w:rsidRPr="00CE6D05">
        <w:rPr>
          <w:rFonts w:ascii="Times New Roman" w:hAnsi="Times New Roman" w:cs="Times New Roman"/>
          <w:bCs/>
        </w:rPr>
        <w:br/>
      </w:r>
    </w:p>
    <w:p w:rsidR="00B42871" w:rsidRPr="00CE6D05" w:rsidRDefault="00B42871" w:rsidP="00B42871">
      <w:pPr>
        <w:numPr>
          <w:ilvl w:val="3"/>
          <w:numId w:val="12"/>
        </w:numPr>
        <w:rPr>
          <w:rFonts w:ascii="Times New Roman" w:hAnsi="Times New Roman" w:cs="Times New Roman"/>
          <w:b/>
        </w:rPr>
      </w:pPr>
      <w:r w:rsidRPr="00CE6D05">
        <w:rPr>
          <w:rFonts w:ascii="Times New Roman" w:hAnsi="Times New Roman" w:cs="Times New Roman"/>
          <w:bCs/>
        </w:rPr>
        <w:t>Employ any worker under 15 years of age or the age of completion of compulsory schooling, except as allowed by domestic law.</w:t>
      </w:r>
      <w:r w:rsidRPr="00CE6D05">
        <w:rPr>
          <w:rFonts w:ascii="Times New Roman" w:hAnsi="Times New Roman" w:cs="Times New Roman"/>
          <w:bCs/>
        </w:rPr>
        <w:br/>
      </w: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bCs/>
          <w:i/>
        </w:rPr>
        <w:t xml:space="preserve">Elimination of discrimination in respect of employment or occupation.  </w:t>
      </w:r>
      <w:r w:rsidRPr="00CE6D05">
        <w:rPr>
          <w:rFonts w:ascii="Times New Roman" w:hAnsi="Times New Roman" w:cs="Times New Roman"/>
          <w:bCs/>
        </w:rPr>
        <w:t xml:space="preserve">A contractor or subcontractor must not discriminate against a worker. </w:t>
      </w:r>
      <w:r w:rsidRPr="00CE6D05">
        <w:rPr>
          <w:rFonts w:ascii="Times New Roman" w:hAnsi="Times New Roman" w:cs="Times New Roman"/>
          <w:bCs/>
        </w:rPr>
        <w:br/>
      </w:r>
    </w:p>
    <w:p w:rsidR="00B42871" w:rsidRPr="00CE6D05" w:rsidRDefault="00B42871" w:rsidP="00B42871">
      <w:pPr>
        <w:numPr>
          <w:ilvl w:val="3"/>
          <w:numId w:val="12"/>
        </w:numPr>
        <w:rPr>
          <w:rFonts w:ascii="Times New Roman" w:hAnsi="Times New Roman" w:cs="Times New Roman"/>
          <w:b/>
        </w:rPr>
      </w:pPr>
      <w:r w:rsidRPr="00CE6D05">
        <w:rPr>
          <w:rFonts w:ascii="Times New Roman" w:hAnsi="Times New Roman" w:cs="Times New Roman"/>
          <w:bCs/>
        </w:rPr>
        <w:t>Examples of non-compliance include, but are not limited to the following.  A contractor or subcontractor must not:</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Recruiting in a way that expresses a discriminatory preference.</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 xml:space="preserve">Discriminating in a decision regarding: hiring, conditions of work, pay, opportunities for promotion, access to training, or termination. </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Harassing a worker in a way that discriminates, including sexual harassment.</w:t>
      </w:r>
    </w:p>
    <w:p w:rsidR="00B42871" w:rsidRPr="00CE6D05" w:rsidRDefault="00B42871" w:rsidP="00B42871">
      <w:pPr>
        <w:numPr>
          <w:ilvl w:val="4"/>
          <w:numId w:val="12"/>
        </w:numPr>
        <w:rPr>
          <w:rFonts w:ascii="Times New Roman" w:hAnsi="Times New Roman" w:cs="Times New Roman"/>
          <w:b/>
        </w:rPr>
      </w:pPr>
      <w:r w:rsidRPr="00CE6D05">
        <w:rPr>
          <w:rFonts w:ascii="Times New Roman" w:hAnsi="Times New Roman" w:cs="Times New Roman"/>
          <w:bCs/>
        </w:rPr>
        <w:t>Requiring a worker to undergo a pregnancy test or to use contraception.</w:t>
      </w:r>
      <w:r w:rsidRPr="00CE6D05">
        <w:rPr>
          <w:rFonts w:ascii="Times New Roman" w:hAnsi="Times New Roman" w:cs="Times New Roman"/>
          <w:bCs/>
        </w:rPr>
        <w:br/>
      </w:r>
    </w:p>
    <w:p w:rsidR="00B42871" w:rsidRPr="00CE6D05" w:rsidRDefault="00B42871" w:rsidP="00B42871">
      <w:pPr>
        <w:numPr>
          <w:ilvl w:val="3"/>
          <w:numId w:val="12"/>
        </w:numPr>
        <w:rPr>
          <w:rFonts w:ascii="Times New Roman" w:hAnsi="Times New Roman" w:cs="Times New Roman"/>
          <w:b/>
        </w:rPr>
      </w:pPr>
      <w:r w:rsidRPr="00CE6D05">
        <w:rPr>
          <w:rFonts w:ascii="Times New Roman" w:hAnsi="Times New Roman" w:cs="Times New Roman"/>
          <w:bCs/>
        </w:rPr>
        <w:t>For purposes of this section, “discriminate” means to treat a worker differently based on that worker’s age, gender, race, color, origin, religious affiliation, sexual orientation, or political affiliation during any phase of employment, including, but not limited to: advertising for hiring, hiring, at work, discipline or promotion, termination, or in connection with benefits after termination.</w:t>
      </w:r>
      <w:r w:rsidRPr="00CE6D05">
        <w:rPr>
          <w:rFonts w:ascii="Times New Roman" w:hAnsi="Times New Roman" w:cs="Times New Roman"/>
          <w:b/>
        </w:rPr>
        <w:br/>
      </w:r>
    </w:p>
    <w:p w:rsidR="00B42871" w:rsidRPr="00CE6D05" w:rsidRDefault="00B42871" w:rsidP="00B42871">
      <w:pPr>
        <w:numPr>
          <w:ilvl w:val="1"/>
          <w:numId w:val="12"/>
        </w:numPr>
        <w:rPr>
          <w:rFonts w:ascii="Times New Roman" w:hAnsi="Times New Roman" w:cs="Times New Roman"/>
          <w:b/>
        </w:rPr>
      </w:pPr>
      <w:r w:rsidRPr="00CE6D05">
        <w:rPr>
          <w:rFonts w:ascii="Times New Roman" w:hAnsi="Times New Roman" w:cs="Times New Roman"/>
          <w:b/>
          <w:bCs/>
          <w:i/>
        </w:rPr>
        <w:t>Conflict between domestic and international standards</w:t>
      </w:r>
      <w:r w:rsidRPr="00CE6D05">
        <w:rPr>
          <w:rFonts w:ascii="Times New Roman" w:hAnsi="Times New Roman" w:cs="Times New Roman"/>
          <w:bCs/>
        </w:rPr>
        <w:br/>
        <w:t xml:space="preserve">As an exception to section 5.b, this policy does not </w:t>
      </w:r>
      <w:r w:rsidRPr="00CE6D05">
        <w:rPr>
          <w:rFonts w:ascii="Times New Roman" w:hAnsi="Times New Roman" w:cs="Times New Roman"/>
        </w:rPr>
        <w:t xml:space="preserve">require a contractor, subcontractor or commodity supplier to perform an act that violates a domestic law in a country of production.  </w:t>
      </w:r>
      <w:r w:rsidRPr="00CE6D05">
        <w:rPr>
          <w:rFonts w:ascii="Times New Roman" w:hAnsi="Times New Roman" w:cs="Times New Roman"/>
          <w:bCs/>
        </w:rPr>
        <w:t>However, they must still honor international principles by:</w:t>
      </w: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bCs/>
        </w:rPr>
        <w:t>permitting all activities related to freedom of association that are not prohibited by domestic law, and</w:t>
      </w: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bCs/>
        </w:rPr>
        <w:t>avoiding practices that violate international standards under section 5.b unless a practice is mandated by domestic law.</w:t>
      </w:r>
      <w:r w:rsidRPr="00CE6D05">
        <w:rPr>
          <w:rFonts w:ascii="Times New Roman" w:hAnsi="Times New Roman" w:cs="Times New Roman"/>
          <w:bCs/>
        </w:rPr>
        <w:br/>
      </w:r>
    </w:p>
    <w:p w:rsidR="00B42871" w:rsidRPr="00CE6D05" w:rsidRDefault="00B42871" w:rsidP="00B42871">
      <w:pPr>
        <w:numPr>
          <w:ilvl w:val="1"/>
          <w:numId w:val="12"/>
        </w:numPr>
        <w:rPr>
          <w:rFonts w:ascii="Times New Roman" w:hAnsi="Times New Roman" w:cs="Times New Roman"/>
          <w:b/>
        </w:rPr>
      </w:pPr>
      <w:r w:rsidRPr="00CE6D05">
        <w:rPr>
          <w:rFonts w:ascii="Times New Roman" w:hAnsi="Times New Roman" w:cs="Times New Roman"/>
          <w:b/>
          <w:bCs/>
          <w:i/>
        </w:rPr>
        <w:t>Living wage</w:t>
      </w:r>
      <w:r w:rsidRPr="00CE6D05">
        <w:rPr>
          <w:rFonts w:ascii="Times New Roman" w:hAnsi="Times New Roman" w:cs="Times New Roman"/>
          <w:b/>
          <w:bCs/>
          <w:i/>
        </w:rPr>
        <w:br/>
      </w: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rPr>
        <w:t xml:space="preserve">Contractors should work with their subcontractors to pay workers a wage that increases incrementally toward the goal of a living wage. </w:t>
      </w:r>
    </w:p>
    <w:p w:rsidR="00B42871" w:rsidRPr="00CE6D05" w:rsidRDefault="00B42871" w:rsidP="00B42871">
      <w:pPr>
        <w:ind w:left="1080"/>
        <w:rPr>
          <w:rFonts w:ascii="Times New Roman" w:hAnsi="Times New Roman" w:cs="Times New Roman"/>
          <w:b/>
        </w:rPr>
      </w:pP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rPr>
        <w:t xml:space="preserve">In evaluating bids, the department may award a contract using a tie-breaker or preference to favor the bid with the highest reported wages. The department may </w:t>
      </w:r>
      <w:r w:rsidRPr="00CE6D05">
        <w:rPr>
          <w:rFonts w:ascii="Times New Roman" w:hAnsi="Times New Roman" w:cs="Times New Roman"/>
        </w:rPr>
        <w:lastRenderedPageBreak/>
        <w:t>evaluate bids based on wages paid or proposed using a comparison such as a wage ladder or point system.</w:t>
      </w:r>
    </w:p>
    <w:p w:rsidR="00B42871" w:rsidRPr="00CE6D05" w:rsidRDefault="00B42871" w:rsidP="00B42871">
      <w:pPr>
        <w:ind w:left="1080"/>
        <w:rPr>
          <w:rFonts w:ascii="Times New Roman" w:hAnsi="Times New Roman" w:cs="Times New Roman"/>
          <w:b/>
        </w:rPr>
      </w:pPr>
    </w:p>
    <w:p w:rsidR="00B42871" w:rsidRPr="00CE6D05" w:rsidRDefault="00B42871" w:rsidP="00B42871">
      <w:pPr>
        <w:numPr>
          <w:ilvl w:val="2"/>
          <w:numId w:val="12"/>
        </w:numPr>
        <w:rPr>
          <w:rFonts w:ascii="Times New Roman" w:hAnsi="Times New Roman" w:cs="Times New Roman"/>
          <w:b/>
        </w:rPr>
      </w:pPr>
      <w:r w:rsidRPr="00CE6D05">
        <w:rPr>
          <w:rFonts w:ascii="Times New Roman" w:eastAsia="Times New Roman" w:hAnsi="Times New Roman" w:cs="Times New Roman"/>
        </w:rPr>
        <w:t>The department may establish a wage ladder, which is a chart or graph that the department can use to evaluate bidders by comparing the lowest wages paid by a contractor with:</w:t>
      </w:r>
    </w:p>
    <w:p w:rsidR="00B42871" w:rsidRPr="00CE6D05" w:rsidRDefault="00B42871" w:rsidP="00B42871">
      <w:pPr>
        <w:numPr>
          <w:ilvl w:val="3"/>
          <w:numId w:val="12"/>
        </w:numPr>
        <w:rPr>
          <w:rFonts w:ascii="Times New Roman" w:hAnsi="Times New Roman" w:cs="Times New Roman"/>
          <w:b/>
        </w:rPr>
      </w:pPr>
      <w:r w:rsidRPr="00CE6D05">
        <w:rPr>
          <w:rFonts w:ascii="Times New Roman" w:eastAsia="Times New Roman" w:hAnsi="Times New Roman" w:cs="Times New Roman"/>
        </w:rPr>
        <w:t>the domestic minimum wage of the country of manufacture;</w:t>
      </w:r>
    </w:p>
    <w:p w:rsidR="00B42871" w:rsidRPr="00CE6D05" w:rsidRDefault="00B42871" w:rsidP="00B42871">
      <w:pPr>
        <w:numPr>
          <w:ilvl w:val="3"/>
          <w:numId w:val="12"/>
        </w:numPr>
        <w:rPr>
          <w:rFonts w:ascii="Times New Roman" w:hAnsi="Times New Roman" w:cs="Times New Roman"/>
          <w:b/>
        </w:rPr>
      </w:pPr>
      <w:r w:rsidRPr="00CE6D05">
        <w:rPr>
          <w:rFonts w:ascii="Times New Roman" w:eastAsia="Times New Roman" w:hAnsi="Times New Roman" w:cs="Times New Roman"/>
        </w:rPr>
        <w:t xml:space="preserve">the average wage for apparel workers in the country of manufacture; </w:t>
      </w:r>
    </w:p>
    <w:p w:rsidR="00B42871" w:rsidRPr="00CE6D05" w:rsidRDefault="00B42871" w:rsidP="00B42871">
      <w:pPr>
        <w:numPr>
          <w:ilvl w:val="3"/>
          <w:numId w:val="12"/>
        </w:numPr>
        <w:rPr>
          <w:rFonts w:ascii="Times New Roman" w:hAnsi="Times New Roman" w:cs="Times New Roman"/>
          <w:b/>
        </w:rPr>
      </w:pPr>
      <w:r w:rsidRPr="00CE6D05">
        <w:rPr>
          <w:rFonts w:ascii="Times New Roman" w:eastAsia="Times New Roman" w:hAnsi="Times New Roman" w:cs="Times New Roman"/>
        </w:rPr>
        <w:t>a living wage; and</w:t>
      </w:r>
    </w:p>
    <w:p w:rsidR="00B42871" w:rsidRPr="00CE6D05" w:rsidRDefault="00B42871" w:rsidP="00B42871">
      <w:pPr>
        <w:numPr>
          <w:ilvl w:val="3"/>
          <w:numId w:val="12"/>
        </w:numPr>
        <w:rPr>
          <w:rFonts w:ascii="Times New Roman" w:hAnsi="Times New Roman" w:cs="Times New Roman"/>
          <w:b/>
        </w:rPr>
      </w:pPr>
      <w:r w:rsidRPr="00CE6D05">
        <w:rPr>
          <w:rFonts w:ascii="Times New Roman" w:eastAsia="Times New Roman" w:hAnsi="Times New Roman" w:cs="Times New Roman"/>
        </w:rPr>
        <w:t xml:space="preserve">other benchmarks the department chooses. </w:t>
      </w:r>
    </w:p>
    <w:p w:rsidR="00B42871" w:rsidRPr="00CE6D05" w:rsidRDefault="00B42871" w:rsidP="00B42871">
      <w:pPr>
        <w:ind w:left="1080"/>
        <w:rPr>
          <w:rFonts w:ascii="Times New Roman" w:hAnsi="Times New Roman" w:cs="Times New Roman"/>
          <w:b/>
        </w:rPr>
      </w:pPr>
    </w:p>
    <w:p w:rsidR="00B42871" w:rsidRPr="00CE6D05" w:rsidRDefault="00B42871" w:rsidP="00B42871">
      <w:pPr>
        <w:numPr>
          <w:ilvl w:val="2"/>
          <w:numId w:val="12"/>
        </w:numPr>
        <w:rPr>
          <w:rFonts w:ascii="Times New Roman" w:hAnsi="Times New Roman" w:cs="Times New Roman"/>
        </w:rPr>
      </w:pPr>
      <w:r w:rsidRPr="00CE6D05">
        <w:rPr>
          <w:rFonts w:ascii="Times New Roman" w:hAnsi="Times New Roman" w:cs="Times New Roman"/>
        </w:rPr>
        <w:t>The department may set its own incremental wage benchmarks towards the payment of a living wage in order to encourage contractors to work with their subcontractors to gradually increase their wages as provided in section 6(b)(2).</w:t>
      </w:r>
    </w:p>
    <w:p w:rsidR="00B42871" w:rsidRPr="00CE6D05" w:rsidRDefault="00B42871" w:rsidP="00B42871">
      <w:pPr>
        <w:ind w:left="1440"/>
        <w:rPr>
          <w:rFonts w:ascii="Times New Roman" w:hAnsi="Times New Roman" w:cs="Times New Roman"/>
          <w:b/>
        </w:rPr>
      </w:pPr>
    </w:p>
    <w:p w:rsidR="00B42871" w:rsidRPr="00CE6D05" w:rsidRDefault="00B42871" w:rsidP="00B42871">
      <w:pPr>
        <w:numPr>
          <w:ilvl w:val="2"/>
          <w:numId w:val="12"/>
        </w:numPr>
        <w:rPr>
          <w:rFonts w:ascii="Times New Roman" w:hAnsi="Times New Roman" w:cs="Times New Roman"/>
          <w:b/>
        </w:rPr>
      </w:pPr>
      <w:r w:rsidRPr="00CE6D05">
        <w:rPr>
          <w:rFonts w:ascii="Times New Roman" w:eastAsia="Times New Roman" w:hAnsi="Times New Roman" w:cs="Times New Roman"/>
        </w:rPr>
        <w:t>The department should use the wage ladder to:</w:t>
      </w:r>
    </w:p>
    <w:p w:rsidR="00B42871" w:rsidRPr="00CE6D05" w:rsidRDefault="00B42871" w:rsidP="00B42871">
      <w:pPr>
        <w:numPr>
          <w:ilvl w:val="3"/>
          <w:numId w:val="12"/>
        </w:numPr>
        <w:rPr>
          <w:rFonts w:ascii="Times New Roman" w:hAnsi="Times New Roman" w:cs="Times New Roman"/>
          <w:b/>
        </w:rPr>
      </w:pPr>
      <w:r w:rsidRPr="00CE6D05">
        <w:rPr>
          <w:rFonts w:ascii="Times New Roman" w:eastAsia="Times New Roman" w:hAnsi="Times New Roman" w:cs="Times New Roman"/>
        </w:rPr>
        <w:t xml:space="preserve">promote competition among bidders based on paying decent wages and improving capacity to perform contracts without labor turnover or disruption; </w:t>
      </w:r>
    </w:p>
    <w:p w:rsidR="00B42871" w:rsidRPr="00CE6D05" w:rsidRDefault="00B42871" w:rsidP="00B42871">
      <w:pPr>
        <w:numPr>
          <w:ilvl w:val="3"/>
          <w:numId w:val="12"/>
        </w:numPr>
        <w:rPr>
          <w:rFonts w:ascii="Times New Roman" w:hAnsi="Times New Roman" w:cs="Times New Roman"/>
          <w:b/>
        </w:rPr>
      </w:pPr>
      <w:r w:rsidRPr="00CE6D05">
        <w:rPr>
          <w:rFonts w:ascii="Times New Roman" w:eastAsia="Times New Roman" w:hAnsi="Times New Roman" w:cs="Times New Roman"/>
        </w:rPr>
        <w:t>provide a framework for the department to work with other governments to harmonize the living wage standard; and</w:t>
      </w:r>
    </w:p>
    <w:p w:rsidR="00B42871" w:rsidRPr="00CE6D05" w:rsidRDefault="00B42871" w:rsidP="00B42871">
      <w:pPr>
        <w:numPr>
          <w:ilvl w:val="3"/>
          <w:numId w:val="12"/>
        </w:numPr>
        <w:rPr>
          <w:rFonts w:ascii="Times New Roman" w:hAnsi="Times New Roman" w:cs="Times New Roman"/>
          <w:b/>
        </w:rPr>
      </w:pPr>
      <w:r w:rsidRPr="00CE6D05">
        <w:rPr>
          <w:rFonts w:ascii="Times New Roman" w:hAnsi="Times New Roman" w:cs="Times New Roman"/>
        </w:rPr>
        <w:t>provide a framework for the department to work with other governments to purchase sweatfree goods collectively from a bidder that complies with this code.</w:t>
      </w:r>
    </w:p>
    <w:p w:rsidR="00B42871" w:rsidRPr="00CE6D05" w:rsidRDefault="00B42871" w:rsidP="00B42871">
      <w:pPr>
        <w:ind w:left="1440"/>
        <w:rPr>
          <w:rFonts w:ascii="Times New Roman" w:hAnsi="Times New Roman" w:cs="Times New Roman"/>
          <w:b/>
        </w:rPr>
      </w:pPr>
    </w:p>
    <w:p w:rsidR="00B42871" w:rsidRPr="00CE6D05" w:rsidRDefault="00B42871" w:rsidP="00B42871">
      <w:pPr>
        <w:numPr>
          <w:ilvl w:val="2"/>
          <w:numId w:val="12"/>
        </w:numPr>
        <w:rPr>
          <w:rFonts w:ascii="Times New Roman" w:hAnsi="Times New Roman" w:cs="Times New Roman"/>
          <w:b/>
        </w:rPr>
      </w:pPr>
      <w:r w:rsidRPr="00CE6D05">
        <w:rPr>
          <w:rFonts w:ascii="Times New Roman" w:hAnsi="Times New Roman" w:cs="Times New Roman"/>
        </w:rPr>
        <w:t>Consistent with U.S. Department of Justice guidelines, if the department discloses its wage ladder to the public, it must:</w:t>
      </w:r>
    </w:p>
    <w:p w:rsidR="00B42871" w:rsidRPr="00CE6D05" w:rsidRDefault="00B42871" w:rsidP="00B42871">
      <w:pPr>
        <w:numPr>
          <w:ilvl w:val="3"/>
          <w:numId w:val="12"/>
        </w:numPr>
        <w:rPr>
          <w:rFonts w:ascii="Times New Roman" w:hAnsi="Times New Roman" w:cs="Times New Roman"/>
          <w:b/>
        </w:rPr>
      </w:pPr>
      <w:r w:rsidRPr="00CE6D05">
        <w:rPr>
          <w:rFonts w:ascii="Times New Roman" w:hAnsi="Times New Roman" w:cs="Times New Roman"/>
        </w:rPr>
        <w:t>collect and publish the wage data itself or through another third party;</w:t>
      </w:r>
    </w:p>
    <w:p w:rsidR="00B42871" w:rsidRPr="00CE6D05" w:rsidRDefault="00B42871" w:rsidP="00B42871">
      <w:pPr>
        <w:numPr>
          <w:ilvl w:val="3"/>
          <w:numId w:val="12"/>
        </w:numPr>
        <w:rPr>
          <w:rFonts w:ascii="Times New Roman" w:hAnsi="Times New Roman" w:cs="Times New Roman"/>
          <w:b/>
        </w:rPr>
      </w:pPr>
      <w:r w:rsidRPr="00CE6D05">
        <w:rPr>
          <w:rFonts w:ascii="Times New Roman" w:hAnsi="Times New Roman" w:cs="Times New Roman"/>
        </w:rPr>
        <w:t>wait at least three months after collecting the wage data before publishing the wage ladder; and</w:t>
      </w:r>
    </w:p>
    <w:p w:rsidR="00B42871" w:rsidRPr="00CE6D05" w:rsidRDefault="00B42871" w:rsidP="00B42871">
      <w:pPr>
        <w:numPr>
          <w:ilvl w:val="3"/>
          <w:numId w:val="12"/>
        </w:numPr>
        <w:rPr>
          <w:rFonts w:ascii="Times New Roman" w:hAnsi="Times New Roman" w:cs="Times New Roman"/>
        </w:rPr>
      </w:pPr>
      <w:r w:rsidRPr="00CE6D05">
        <w:rPr>
          <w:rFonts w:ascii="Times New Roman" w:hAnsi="Times New Roman" w:cs="Times New Roman"/>
        </w:rPr>
        <w:t>combine the wage data to include five or more factories per country or region so that individual factory or contractor wages are not identifiable.</w:t>
      </w:r>
    </w:p>
    <w:p w:rsidR="00B42871" w:rsidRPr="00CE6D05" w:rsidRDefault="00B42871" w:rsidP="00B42871">
      <w:pPr>
        <w:ind w:left="1440"/>
        <w:rPr>
          <w:rFonts w:ascii="Times New Roman" w:hAnsi="Times New Roman" w:cs="Times New Roman"/>
          <w:b/>
        </w:rPr>
      </w:pPr>
    </w:p>
    <w:p w:rsidR="00B42871" w:rsidRPr="00CE6D05" w:rsidRDefault="00B42871" w:rsidP="00B42871">
      <w:pPr>
        <w:numPr>
          <w:ilvl w:val="2"/>
          <w:numId w:val="12"/>
        </w:numPr>
        <w:rPr>
          <w:rFonts w:ascii="Times New Roman" w:hAnsi="Times New Roman" w:cs="Times New Roman"/>
          <w:b/>
        </w:rPr>
      </w:pPr>
      <w:r w:rsidRPr="00CE6D05">
        <w:rPr>
          <w:rFonts w:ascii="Times New Roman" w:eastAsia="Times New Roman" w:hAnsi="Times New Roman" w:cs="Times New Roman"/>
        </w:rPr>
        <w:t xml:space="preserve">For purposes of this section, a living wage is the piece-rate or hourly equivalent of what a full-time worker needs to earn in annual income that exceeds the poverty threshold for a family of three. </w:t>
      </w:r>
    </w:p>
    <w:p w:rsidR="00B42871" w:rsidRPr="00CE6D05" w:rsidRDefault="00B42871" w:rsidP="00B42871">
      <w:pPr>
        <w:numPr>
          <w:ilvl w:val="3"/>
          <w:numId w:val="12"/>
        </w:numPr>
        <w:rPr>
          <w:rFonts w:ascii="Times New Roman" w:hAnsi="Times New Roman" w:cs="Times New Roman"/>
          <w:b/>
        </w:rPr>
      </w:pPr>
      <w:r w:rsidRPr="00CE6D05">
        <w:rPr>
          <w:rFonts w:ascii="Times New Roman" w:eastAsia="Times New Roman" w:hAnsi="Times New Roman" w:cs="Times New Roman"/>
        </w:rPr>
        <w:t>In the United States, the living wage is based on the poverty threshold set by the U.S. Department of Health and Human Services for a family of three plus an additional 20 percent to provide for expenses that include healthcare, childcare, education, travel, and retirement savings. The department may recognize other employer contributions if the bidder provides evidence of the value of the contribution to workers.</w:t>
      </w:r>
    </w:p>
    <w:p w:rsidR="00B42871" w:rsidRPr="00CE6DA1" w:rsidRDefault="00B42871" w:rsidP="00B42871">
      <w:pPr>
        <w:numPr>
          <w:ilvl w:val="3"/>
          <w:numId w:val="12"/>
        </w:numPr>
        <w:rPr>
          <w:rFonts w:ascii="Arial" w:hAnsi="Arial"/>
          <w:b/>
        </w:rPr>
      </w:pPr>
      <w:r w:rsidRPr="00CE6D05">
        <w:rPr>
          <w:rFonts w:ascii="Times New Roman" w:eastAsia="Times New Roman" w:hAnsi="Times New Roman" w:cs="Times New Roman"/>
        </w:rPr>
        <w:t xml:space="preserve">For other countries of production, the department may adjust the U.S. living wage to reflect a different cost of living by using an index for purchasing power parity, which is calculated by the World Bank. </w:t>
      </w:r>
      <w:r w:rsidRPr="00CE6D05">
        <w:rPr>
          <w:rFonts w:ascii="Times New Roman" w:hAnsi="Times New Roman" w:cs="Times New Roman"/>
        </w:rPr>
        <w:br/>
      </w:r>
    </w:p>
    <w:p w:rsidR="00B42871" w:rsidRPr="00CE6DA1" w:rsidRDefault="00B42871" w:rsidP="00B42871">
      <w:pPr>
        <w:numPr>
          <w:ilvl w:val="0"/>
          <w:numId w:val="12"/>
        </w:numPr>
        <w:rPr>
          <w:rFonts w:ascii="Arial Bold" w:hAnsi="Arial Bold"/>
        </w:rPr>
      </w:pPr>
      <w:r w:rsidRPr="00CE6DA1">
        <w:rPr>
          <w:rFonts w:ascii="Arial Bold" w:hAnsi="Arial Bold"/>
        </w:rPr>
        <w:t>Procurement process</w:t>
      </w:r>
      <w:r w:rsidRPr="00CE6DA1">
        <w:rPr>
          <w:rFonts w:ascii="Arial Bold" w:hAnsi="Arial Bold"/>
        </w:rPr>
        <w:br/>
      </w:r>
    </w:p>
    <w:p w:rsidR="00B42871" w:rsidRPr="00CE6D05" w:rsidRDefault="00B42871" w:rsidP="00B42871">
      <w:pPr>
        <w:numPr>
          <w:ilvl w:val="1"/>
          <w:numId w:val="12"/>
        </w:numPr>
        <w:rPr>
          <w:rFonts w:ascii="Times New Roman" w:hAnsi="Times New Roman" w:cs="Times New Roman"/>
          <w:b/>
          <w:i/>
        </w:rPr>
      </w:pPr>
      <w:r w:rsidRPr="00CE6D05">
        <w:rPr>
          <w:rFonts w:ascii="Times New Roman" w:hAnsi="Times New Roman" w:cs="Times New Roman"/>
          <w:b/>
          <w:i/>
        </w:rPr>
        <w:lastRenderedPageBreak/>
        <w:t>Requesting bids</w:t>
      </w:r>
      <w:r w:rsidRPr="00CE6D05">
        <w:rPr>
          <w:rFonts w:ascii="Times New Roman" w:hAnsi="Times New Roman" w:cs="Times New Roman"/>
          <w:b/>
          <w:i/>
        </w:rPr>
        <w:br/>
      </w:r>
    </w:p>
    <w:p w:rsidR="00B42871" w:rsidRPr="00CE6D05" w:rsidRDefault="00B42871" w:rsidP="00B42871">
      <w:pPr>
        <w:numPr>
          <w:ilvl w:val="2"/>
          <w:numId w:val="12"/>
        </w:numPr>
        <w:rPr>
          <w:rFonts w:ascii="Times New Roman" w:hAnsi="Times New Roman" w:cs="Times New Roman"/>
          <w:b/>
          <w:i/>
        </w:rPr>
      </w:pPr>
      <w:r w:rsidRPr="00CE6D05">
        <w:rPr>
          <w:rFonts w:ascii="Times New Roman" w:hAnsi="Times New Roman" w:cs="Times New Roman"/>
          <w:i/>
        </w:rPr>
        <w:t xml:space="preserve">Notice to prospective bidders.  </w:t>
      </w:r>
      <w:r w:rsidRPr="00CE6D05">
        <w:rPr>
          <w:rFonts w:ascii="Times New Roman" w:hAnsi="Times New Roman" w:cs="Times New Roman"/>
        </w:rPr>
        <w:t>When the department requests bids, it must give notice to prospective bidders of:</w:t>
      </w:r>
    </w:p>
    <w:p w:rsidR="00B42871" w:rsidRPr="00CE6D05" w:rsidRDefault="00B42871" w:rsidP="00B42871">
      <w:pPr>
        <w:numPr>
          <w:ilvl w:val="3"/>
          <w:numId w:val="12"/>
        </w:numPr>
        <w:rPr>
          <w:rFonts w:ascii="Times New Roman" w:hAnsi="Times New Roman" w:cs="Times New Roman"/>
          <w:b/>
          <w:i/>
        </w:rPr>
      </w:pPr>
      <w:r w:rsidRPr="00CE6D05">
        <w:rPr>
          <w:rFonts w:ascii="Times New Roman" w:hAnsi="Times New Roman" w:cs="Times New Roman"/>
        </w:rPr>
        <w:t>Required information that a bidder must provide before the department may consider the bidder.</w:t>
      </w:r>
    </w:p>
    <w:p w:rsidR="00B42871" w:rsidRPr="00CE6D05" w:rsidRDefault="00B42871" w:rsidP="00B42871">
      <w:pPr>
        <w:numPr>
          <w:ilvl w:val="3"/>
          <w:numId w:val="12"/>
        </w:numPr>
        <w:rPr>
          <w:rFonts w:ascii="Times New Roman" w:hAnsi="Times New Roman" w:cs="Times New Roman"/>
          <w:b/>
          <w:i/>
        </w:rPr>
      </w:pPr>
      <w:r w:rsidRPr="00CE6D05">
        <w:rPr>
          <w:rFonts w:ascii="Times New Roman" w:hAnsi="Times New Roman" w:cs="Times New Roman"/>
        </w:rPr>
        <w:t>The criteria that it will use to evaluate the capacity of a bidder to comply with the labor standards under section four.</w:t>
      </w:r>
    </w:p>
    <w:p w:rsidR="00B42871" w:rsidRPr="00CE6D05" w:rsidRDefault="00B42871" w:rsidP="00B42871">
      <w:pPr>
        <w:numPr>
          <w:ilvl w:val="3"/>
          <w:numId w:val="12"/>
        </w:numPr>
        <w:rPr>
          <w:rFonts w:ascii="Times New Roman" w:hAnsi="Times New Roman" w:cs="Times New Roman"/>
        </w:rPr>
      </w:pPr>
      <w:r w:rsidRPr="00CE6D05">
        <w:rPr>
          <w:rFonts w:ascii="Times New Roman" w:hAnsi="Times New Roman" w:cs="Times New Roman"/>
        </w:rPr>
        <w:t>The performance conditions that this policy requires under this section.</w:t>
      </w:r>
      <w:r w:rsidRPr="00CE6D05">
        <w:rPr>
          <w:rFonts w:ascii="Times New Roman" w:hAnsi="Times New Roman" w:cs="Times New Roman"/>
        </w:rPr>
        <w:br/>
      </w:r>
    </w:p>
    <w:p w:rsidR="00B42871" w:rsidRPr="00CE6D05" w:rsidRDefault="00B42871" w:rsidP="00B42871">
      <w:pPr>
        <w:numPr>
          <w:ilvl w:val="2"/>
          <w:numId w:val="12"/>
        </w:numPr>
        <w:rPr>
          <w:rFonts w:ascii="Times New Roman" w:hAnsi="Times New Roman" w:cs="Times New Roman"/>
        </w:rPr>
      </w:pPr>
      <w:r w:rsidRPr="00CE6D05">
        <w:rPr>
          <w:rFonts w:ascii="Times New Roman" w:hAnsi="Times New Roman" w:cs="Times New Roman"/>
          <w:i/>
        </w:rPr>
        <w:t>Required information.</w:t>
      </w:r>
      <w:r w:rsidRPr="00CE6D05">
        <w:rPr>
          <w:rFonts w:ascii="Times New Roman" w:hAnsi="Times New Roman" w:cs="Times New Roman"/>
        </w:rPr>
        <w:t xml:space="preserve">  Before the department may consider a bidder, the bidder must:</w:t>
      </w:r>
    </w:p>
    <w:p w:rsidR="00B42871" w:rsidRPr="00CE6D05" w:rsidRDefault="00B42871" w:rsidP="00B42871">
      <w:pPr>
        <w:numPr>
          <w:ilvl w:val="3"/>
          <w:numId w:val="12"/>
        </w:numPr>
        <w:rPr>
          <w:rFonts w:ascii="Times New Roman" w:hAnsi="Times New Roman" w:cs="Times New Roman"/>
        </w:rPr>
      </w:pPr>
      <w:r w:rsidRPr="00CE6D05">
        <w:rPr>
          <w:rFonts w:ascii="Times New Roman" w:hAnsi="Times New Roman" w:cs="Times New Roman"/>
        </w:rPr>
        <w:t>State the names and locations of subcontractors and factories that the bidder proposes to use.</w:t>
      </w:r>
    </w:p>
    <w:p w:rsidR="00B42871" w:rsidRPr="00CE6D05" w:rsidRDefault="00B42871" w:rsidP="00B42871">
      <w:pPr>
        <w:numPr>
          <w:ilvl w:val="3"/>
          <w:numId w:val="12"/>
        </w:numPr>
        <w:rPr>
          <w:rFonts w:ascii="Times New Roman" w:hAnsi="Times New Roman" w:cs="Times New Roman"/>
        </w:rPr>
      </w:pPr>
      <w:r w:rsidRPr="00CE6D05">
        <w:rPr>
          <w:rFonts w:ascii="Times New Roman" w:hAnsi="Times New Roman" w:cs="Times New Roman"/>
        </w:rPr>
        <w:t xml:space="preserve">State whether the contractor and subcontractors have or do not have the present capacity to comply with labor standards under section 5.  </w:t>
      </w:r>
    </w:p>
    <w:p w:rsidR="00B42871" w:rsidRPr="00CE6D05" w:rsidRDefault="00B42871" w:rsidP="00B42871">
      <w:pPr>
        <w:numPr>
          <w:ilvl w:val="3"/>
          <w:numId w:val="12"/>
        </w:numPr>
        <w:rPr>
          <w:rFonts w:ascii="Times New Roman" w:hAnsi="Times New Roman" w:cs="Times New Roman"/>
        </w:rPr>
      </w:pPr>
      <w:r w:rsidRPr="00CE6D05">
        <w:rPr>
          <w:rFonts w:ascii="Times New Roman" w:hAnsi="Times New Roman" w:cs="Times New Roman"/>
        </w:rPr>
        <w:t>If lacking the present capacity to comply, propose a plan to achieve full compliance with labor standards as provided under section 6(b)(2).</w:t>
      </w:r>
      <w:r w:rsidRPr="00CE6D05">
        <w:rPr>
          <w:rFonts w:ascii="Times New Roman" w:hAnsi="Times New Roman" w:cs="Times New Roman"/>
        </w:rPr>
        <w:br/>
      </w:r>
    </w:p>
    <w:p w:rsidR="00B42871" w:rsidRPr="00CE6D05" w:rsidRDefault="00B42871" w:rsidP="00B42871">
      <w:pPr>
        <w:numPr>
          <w:ilvl w:val="1"/>
          <w:numId w:val="12"/>
        </w:numPr>
        <w:rPr>
          <w:rFonts w:ascii="Times New Roman" w:hAnsi="Times New Roman" w:cs="Times New Roman"/>
          <w:b/>
          <w:i/>
        </w:rPr>
      </w:pPr>
      <w:r w:rsidRPr="00CE6D05">
        <w:rPr>
          <w:rFonts w:ascii="Times New Roman" w:hAnsi="Times New Roman" w:cs="Times New Roman"/>
          <w:b/>
          <w:i/>
        </w:rPr>
        <w:t>Awarding contracts</w:t>
      </w:r>
      <w:r w:rsidRPr="00CE6D05">
        <w:rPr>
          <w:rFonts w:ascii="Times New Roman" w:hAnsi="Times New Roman" w:cs="Times New Roman"/>
          <w:b/>
          <w:i/>
        </w:rPr>
        <w:br/>
      </w:r>
    </w:p>
    <w:p w:rsidR="00B42871" w:rsidRPr="00CE6D05" w:rsidRDefault="00B42871" w:rsidP="00B42871">
      <w:pPr>
        <w:numPr>
          <w:ilvl w:val="2"/>
          <w:numId w:val="12"/>
        </w:numPr>
        <w:rPr>
          <w:rFonts w:ascii="Times New Roman" w:hAnsi="Times New Roman" w:cs="Times New Roman"/>
        </w:rPr>
      </w:pPr>
      <w:r w:rsidRPr="00CE6D05">
        <w:rPr>
          <w:rFonts w:ascii="Times New Roman" w:hAnsi="Times New Roman" w:cs="Times New Roman"/>
          <w:i/>
        </w:rPr>
        <w:t>Exclusion of non-responsible bidders</w:t>
      </w:r>
      <w:r w:rsidRPr="00CE6D05">
        <w:rPr>
          <w:rFonts w:ascii="Times New Roman" w:hAnsi="Times New Roman" w:cs="Times New Roman"/>
        </w:rPr>
        <w:t>.  Before evaluating bids, the department may exclude a bidder on grounds that:</w:t>
      </w:r>
    </w:p>
    <w:p w:rsidR="00B42871" w:rsidRPr="00CE6D05" w:rsidRDefault="00B42871" w:rsidP="00B42871">
      <w:pPr>
        <w:numPr>
          <w:ilvl w:val="3"/>
          <w:numId w:val="12"/>
        </w:numPr>
        <w:rPr>
          <w:rFonts w:ascii="Times New Roman" w:hAnsi="Times New Roman" w:cs="Times New Roman"/>
        </w:rPr>
      </w:pPr>
      <w:r w:rsidRPr="00CE6D05">
        <w:rPr>
          <w:rFonts w:ascii="Times New Roman" w:hAnsi="Times New Roman" w:cs="Times New Roman"/>
        </w:rPr>
        <w:t>The bidder has provided insufficient information to evaluate capacity of the bidder to comply with labor standards under this policy.</w:t>
      </w:r>
    </w:p>
    <w:p w:rsidR="00B42871" w:rsidRPr="00CE6D05" w:rsidRDefault="00B42871" w:rsidP="00B42871">
      <w:pPr>
        <w:numPr>
          <w:ilvl w:val="3"/>
          <w:numId w:val="12"/>
        </w:numPr>
        <w:rPr>
          <w:rFonts w:ascii="Times New Roman" w:hAnsi="Times New Roman" w:cs="Times New Roman"/>
        </w:rPr>
      </w:pPr>
      <w:r w:rsidRPr="00CE6D05">
        <w:rPr>
          <w:rFonts w:ascii="Times New Roman" w:hAnsi="Times New Roman" w:cs="Times New Roman"/>
        </w:rPr>
        <w:t>There is credible evidence from a third party that a bidder has not accurately disclosed its capacity to comply with labor standards.  If this occurs, the department must provide the bidder with notice and an opportunity to rebut the evidence.</w:t>
      </w:r>
    </w:p>
    <w:p w:rsidR="00B42871" w:rsidRPr="00CE6D05" w:rsidRDefault="00B42871" w:rsidP="00B42871">
      <w:pPr>
        <w:numPr>
          <w:ilvl w:val="3"/>
          <w:numId w:val="12"/>
        </w:numPr>
        <w:rPr>
          <w:rFonts w:ascii="Times New Roman" w:hAnsi="Times New Roman" w:cs="Times New Roman"/>
        </w:rPr>
      </w:pPr>
      <w:r w:rsidRPr="00CE6D05">
        <w:rPr>
          <w:rFonts w:ascii="Times New Roman" w:hAnsi="Times New Roman" w:cs="Times New Roman"/>
        </w:rPr>
        <w:t>There is credible evidence from a third party that a bidder will use a commodity supplier that is violating the relevant labor standards in 5(b)(2) or 5(b)(3) above.  If this occurs, the department must provide the bidder with notice and an opportunity to rebut the evidence or change suppliers.</w:t>
      </w:r>
    </w:p>
    <w:p w:rsidR="00B42871" w:rsidRPr="00CE6D05" w:rsidRDefault="00B42871" w:rsidP="00B42871">
      <w:pPr>
        <w:numPr>
          <w:ilvl w:val="2"/>
          <w:numId w:val="12"/>
        </w:numPr>
        <w:rPr>
          <w:rFonts w:ascii="Times New Roman" w:hAnsi="Times New Roman" w:cs="Times New Roman"/>
        </w:rPr>
      </w:pPr>
      <w:r w:rsidRPr="00CE6D05">
        <w:rPr>
          <w:rFonts w:ascii="Times New Roman" w:hAnsi="Times New Roman" w:cs="Times New Roman"/>
          <w:i/>
        </w:rPr>
        <w:t>Evaluation criteria.</w:t>
      </w:r>
      <w:r w:rsidRPr="00CE6D05">
        <w:rPr>
          <w:rFonts w:ascii="Times New Roman" w:hAnsi="Times New Roman" w:cs="Times New Roman"/>
        </w:rPr>
        <w:t xml:space="preserve">  The department must evaluate the bidders based on their capacity to ensure compliance with labor standards, both directly and indirectly through their subcontractors.  Evaluation criteria include:</w:t>
      </w:r>
    </w:p>
    <w:p w:rsidR="00B42871" w:rsidRPr="00CE6D05" w:rsidRDefault="00B42871" w:rsidP="00B42871">
      <w:pPr>
        <w:pStyle w:val="ListParagraph"/>
        <w:numPr>
          <w:ilvl w:val="4"/>
          <w:numId w:val="13"/>
        </w:numPr>
        <w:rPr>
          <w:rFonts w:ascii="Times New Roman" w:hAnsi="Times New Roman" w:cs="Times New Roman"/>
          <w:i/>
        </w:rPr>
      </w:pPr>
      <w:r w:rsidRPr="00CE6D05">
        <w:rPr>
          <w:rFonts w:ascii="Times New Roman" w:hAnsi="Times New Roman" w:cs="Times New Roman"/>
          <w:i/>
        </w:rPr>
        <w:t>Awareness of labor standards</w:t>
      </w:r>
      <w:r w:rsidRPr="00CE6D05">
        <w:rPr>
          <w:rFonts w:ascii="Times New Roman" w:hAnsi="Times New Roman" w:cs="Times New Roman"/>
        </w:rPr>
        <w:t xml:space="preserve"> – For example, a bidder may provide a schedule of labor standards with which the bidder or proposed subcontractors must comply in the country of production.</w:t>
      </w:r>
    </w:p>
    <w:p w:rsidR="00B42871" w:rsidRPr="00CE6D05" w:rsidRDefault="00B42871" w:rsidP="00B42871">
      <w:pPr>
        <w:pStyle w:val="ListParagraph"/>
        <w:numPr>
          <w:ilvl w:val="4"/>
          <w:numId w:val="13"/>
        </w:numPr>
        <w:rPr>
          <w:rFonts w:ascii="Times New Roman" w:hAnsi="Times New Roman" w:cs="Times New Roman"/>
        </w:rPr>
      </w:pPr>
      <w:r w:rsidRPr="00CE6D05">
        <w:rPr>
          <w:rFonts w:ascii="Times New Roman" w:hAnsi="Times New Roman" w:cs="Times New Roman"/>
          <w:i/>
        </w:rPr>
        <w:t>Capacity to comply with labor standards</w:t>
      </w:r>
      <w:r w:rsidRPr="00CE6D05">
        <w:rPr>
          <w:rFonts w:ascii="Times New Roman" w:hAnsi="Times New Roman" w:cs="Times New Roman"/>
        </w:rPr>
        <w:t xml:space="preserve"> – As noted in section 6(a)(2), a bidder must state whether or not it has the present capacity to comply with labor standards.  The bidder may submit a plan to continue or achieve compliance that includes, for example, systems for:</w:t>
      </w:r>
    </w:p>
    <w:p w:rsidR="00B42871" w:rsidRPr="00CE6D05" w:rsidRDefault="00B42871" w:rsidP="00B42871">
      <w:pPr>
        <w:pStyle w:val="ListParagraph"/>
        <w:numPr>
          <w:ilvl w:val="5"/>
          <w:numId w:val="13"/>
        </w:numPr>
        <w:rPr>
          <w:rFonts w:ascii="Times New Roman" w:hAnsi="Times New Roman" w:cs="Times New Roman"/>
        </w:rPr>
      </w:pPr>
      <w:r w:rsidRPr="00CE6D05">
        <w:rPr>
          <w:rFonts w:ascii="Times New Roman" w:hAnsi="Times New Roman" w:cs="Times New Roman"/>
        </w:rPr>
        <w:t>Communication of labor standards.</w:t>
      </w:r>
    </w:p>
    <w:p w:rsidR="00B42871" w:rsidRPr="00CE6D05" w:rsidRDefault="00B42871" w:rsidP="00B42871">
      <w:pPr>
        <w:pStyle w:val="ListParagraph"/>
        <w:numPr>
          <w:ilvl w:val="5"/>
          <w:numId w:val="13"/>
        </w:numPr>
        <w:rPr>
          <w:rFonts w:ascii="Times New Roman" w:hAnsi="Times New Roman" w:cs="Times New Roman"/>
        </w:rPr>
      </w:pPr>
      <w:r w:rsidRPr="00CE6D05">
        <w:rPr>
          <w:rFonts w:ascii="Times New Roman" w:hAnsi="Times New Roman" w:cs="Times New Roman"/>
        </w:rPr>
        <w:t xml:space="preserve">Maintenance of records regarding inspections, violations, and corrective action. </w:t>
      </w:r>
    </w:p>
    <w:p w:rsidR="00B42871" w:rsidRPr="00CE6D05" w:rsidRDefault="00B42871" w:rsidP="00B42871">
      <w:pPr>
        <w:pStyle w:val="ListParagraph"/>
        <w:numPr>
          <w:ilvl w:val="5"/>
          <w:numId w:val="13"/>
        </w:numPr>
        <w:rPr>
          <w:rFonts w:ascii="Times New Roman" w:hAnsi="Times New Roman" w:cs="Times New Roman"/>
        </w:rPr>
      </w:pPr>
      <w:r w:rsidRPr="00CE6D05">
        <w:rPr>
          <w:rFonts w:ascii="Times New Roman" w:hAnsi="Times New Roman" w:cs="Times New Roman"/>
        </w:rPr>
        <w:t>Monitoring of compliance.</w:t>
      </w:r>
    </w:p>
    <w:p w:rsidR="00B42871" w:rsidRPr="00CE6D05" w:rsidRDefault="00B42871" w:rsidP="00B42871">
      <w:pPr>
        <w:pStyle w:val="ListParagraph"/>
        <w:numPr>
          <w:ilvl w:val="5"/>
          <w:numId w:val="13"/>
        </w:numPr>
        <w:rPr>
          <w:rFonts w:ascii="Times New Roman" w:hAnsi="Times New Roman" w:cs="Times New Roman"/>
        </w:rPr>
      </w:pPr>
      <w:r w:rsidRPr="00CE6D05">
        <w:rPr>
          <w:rFonts w:ascii="Times New Roman" w:hAnsi="Times New Roman" w:cs="Times New Roman"/>
        </w:rPr>
        <w:lastRenderedPageBreak/>
        <w:t>Confidential communication of worker complaints.</w:t>
      </w:r>
    </w:p>
    <w:p w:rsidR="00B42871" w:rsidRPr="00CE6D05" w:rsidRDefault="00B42871" w:rsidP="00B42871">
      <w:pPr>
        <w:pStyle w:val="ListParagraph"/>
        <w:numPr>
          <w:ilvl w:val="5"/>
          <w:numId w:val="13"/>
        </w:numPr>
        <w:rPr>
          <w:rFonts w:ascii="Times New Roman" w:hAnsi="Times New Roman" w:cs="Times New Roman"/>
        </w:rPr>
      </w:pPr>
      <w:r w:rsidRPr="00CE6D05">
        <w:rPr>
          <w:rFonts w:ascii="Times New Roman" w:hAnsi="Times New Roman" w:cs="Times New Roman"/>
        </w:rPr>
        <w:t>Using factories, subcontractors and commodity suppliers that have been certified by an independent third party to be in compliance with some or all of the labor standards.</w:t>
      </w:r>
    </w:p>
    <w:p w:rsidR="00B42871" w:rsidRPr="00CE6D05" w:rsidRDefault="00B42871" w:rsidP="00B42871">
      <w:pPr>
        <w:pStyle w:val="ListParagraph"/>
        <w:numPr>
          <w:ilvl w:val="4"/>
          <w:numId w:val="13"/>
        </w:numPr>
        <w:rPr>
          <w:rFonts w:ascii="Times New Roman" w:hAnsi="Times New Roman" w:cs="Times New Roman"/>
          <w:i/>
        </w:rPr>
      </w:pPr>
      <w:r w:rsidRPr="00CE6D05">
        <w:rPr>
          <w:rFonts w:ascii="Times New Roman" w:hAnsi="Times New Roman" w:cs="Times New Roman"/>
          <w:i/>
        </w:rPr>
        <w:t>Capacity to improve wages</w:t>
      </w:r>
      <w:r w:rsidRPr="00CE6D05">
        <w:rPr>
          <w:rFonts w:ascii="Times New Roman" w:hAnsi="Times New Roman" w:cs="Times New Roman"/>
        </w:rPr>
        <w:t xml:space="preserve"> </w:t>
      </w:r>
    </w:p>
    <w:p w:rsidR="00B42871" w:rsidRPr="00CE6D05" w:rsidRDefault="00B42871" w:rsidP="00B42871">
      <w:pPr>
        <w:pStyle w:val="ListParagraph"/>
        <w:numPr>
          <w:ilvl w:val="5"/>
          <w:numId w:val="13"/>
        </w:numPr>
        <w:rPr>
          <w:rFonts w:ascii="Times New Roman" w:hAnsi="Times New Roman" w:cs="Times New Roman"/>
          <w:i/>
        </w:rPr>
      </w:pPr>
      <w:r w:rsidRPr="00CE6D05">
        <w:rPr>
          <w:rFonts w:ascii="Times New Roman" w:hAnsi="Times New Roman" w:cs="Times New Roman"/>
        </w:rPr>
        <w:t>In compliance with applicable law, the department may exercise a preference for a bidder that pays or offers to pay the highest wages to workers on average if that bidder is tied or within [</w:t>
      </w:r>
      <w:r w:rsidRPr="00CE6D05">
        <w:rPr>
          <w:rFonts w:ascii="Times New Roman" w:hAnsi="Times New Roman" w:cs="Times New Roman"/>
          <w:i/>
        </w:rPr>
        <w:t>x</w:t>
      </w:r>
      <w:r w:rsidRPr="00CE6D05">
        <w:rPr>
          <w:rFonts w:ascii="Times New Roman" w:hAnsi="Times New Roman" w:cs="Times New Roman"/>
        </w:rPr>
        <w:t>] percent of the lowest bidder in terms of price or evaluation points.</w:t>
      </w:r>
    </w:p>
    <w:p w:rsidR="00B42871" w:rsidRPr="00CE6D05" w:rsidRDefault="00B42871" w:rsidP="00B42871">
      <w:pPr>
        <w:pStyle w:val="ListParagraph"/>
        <w:numPr>
          <w:ilvl w:val="5"/>
          <w:numId w:val="13"/>
        </w:numPr>
        <w:rPr>
          <w:rFonts w:ascii="Times New Roman" w:hAnsi="Times New Roman" w:cs="Times New Roman"/>
          <w:i/>
        </w:rPr>
      </w:pPr>
      <w:r w:rsidRPr="00CE6D05">
        <w:rPr>
          <w:rFonts w:ascii="Times New Roman" w:hAnsi="Times New Roman" w:cs="Times New Roman"/>
        </w:rPr>
        <w:t>A bidder may initially submit a third-party certification of compliance with minimum wage laws.  Should the bidder win the contract, the bidder must submit wage data as required by the department.</w:t>
      </w:r>
    </w:p>
    <w:p w:rsidR="00B42871" w:rsidRPr="00CE6D05" w:rsidRDefault="00B42871" w:rsidP="00B42871">
      <w:pPr>
        <w:pStyle w:val="ListParagraph"/>
        <w:numPr>
          <w:ilvl w:val="5"/>
          <w:numId w:val="13"/>
        </w:numPr>
        <w:rPr>
          <w:rFonts w:ascii="Times New Roman" w:hAnsi="Times New Roman" w:cs="Times New Roman"/>
          <w:i/>
        </w:rPr>
      </w:pPr>
      <w:r w:rsidRPr="00CE6D05">
        <w:rPr>
          <w:rFonts w:ascii="Times New Roman" w:hAnsi="Times New Roman" w:cs="Times New Roman"/>
        </w:rPr>
        <w:t xml:space="preserve">In compliance with applicable law, a bidder that does not currently pay a living wage may propose a plan to increase wages in comparison to their current wage rates. </w:t>
      </w:r>
    </w:p>
    <w:p w:rsidR="00B42871" w:rsidRPr="00CE6D05" w:rsidRDefault="00B42871" w:rsidP="00B42871">
      <w:pPr>
        <w:pStyle w:val="ListParagraph"/>
        <w:numPr>
          <w:ilvl w:val="5"/>
          <w:numId w:val="13"/>
        </w:numPr>
        <w:rPr>
          <w:rFonts w:ascii="Times New Roman" w:hAnsi="Times New Roman" w:cs="Times New Roman"/>
          <w:i/>
        </w:rPr>
      </w:pPr>
      <w:r w:rsidRPr="00CE6D05">
        <w:rPr>
          <w:rFonts w:ascii="Times New Roman" w:hAnsi="Times New Roman" w:cs="Times New Roman"/>
        </w:rPr>
        <w:t>If applicable law allows the department to create a wage ladder as provided under section 5(d), a bidder may propose incremental increases using benchmarks of the wage ladder as points of comparison.</w:t>
      </w:r>
      <w:r w:rsidRPr="00CE6D05">
        <w:rPr>
          <w:rFonts w:ascii="Times New Roman" w:hAnsi="Times New Roman" w:cs="Times New Roman"/>
        </w:rPr>
        <w:br/>
      </w:r>
      <w:r w:rsidRPr="00CE6D05">
        <w:rPr>
          <w:rFonts w:ascii="Times New Roman" w:hAnsi="Times New Roman" w:cs="Times New Roman"/>
          <w:i/>
        </w:rPr>
        <w:t xml:space="preserve"> </w:t>
      </w:r>
    </w:p>
    <w:p w:rsidR="00B42871" w:rsidRPr="00CE6D05" w:rsidRDefault="00B42871" w:rsidP="00B42871">
      <w:pPr>
        <w:numPr>
          <w:ilvl w:val="1"/>
          <w:numId w:val="12"/>
        </w:numPr>
        <w:rPr>
          <w:rFonts w:ascii="Times New Roman" w:hAnsi="Times New Roman" w:cs="Times New Roman"/>
        </w:rPr>
      </w:pPr>
      <w:r w:rsidRPr="00CE6D05">
        <w:rPr>
          <w:rFonts w:ascii="Times New Roman" w:hAnsi="Times New Roman" w:cs="Times New Roman"/>
          <w:b/>
          <w:i/>
        </w:rPr>
        <w:t>Conditions of contract performance</w:t>
      </w:r>
      <w:r w:rsidRPr="00CE6D05">
        <w:rPr>
          <w:rFonts w:ascii="Times New Roman" w:hAnsi="Times New Roman" w:cs="Times New Roman"/>
        </w:rPr>
        <w:br/>
        <w:t>After the department awards a contract, it must include the following conditions to ensure that contractors comply with this policy.  A contractor must:</w:t>
      </w:r>
      <w:r w:rsidRPr="00CE6D05">
        <w:rPr>
          <w:rFonts w:ascii="Times New Roman" w:hAnsi="Times New Roman" w:cs="Times New Roman"/>
        </w:rPr>
        <w:br/>
      </w:r>
    </w:p>
    <w:p w:rsidR="00B42871" w:rsidRPr="00CE6D05" w:rsidRDefault="00B42871" w:rsidP="00B42871">
      <w:pPr>
        <w:numPr>
          <w:ilvl w:val="2"/>
          <w:numId w:val="12"/>
        </w:numPr>
        <w:rPr>
          <w:rFonts w:ascii="Times New Roman" w:hAnsi="Times New Roman" w:cs="Times New Roman"/>
        </w:rPr>
      </w:pPr>
      <w:r w:rsidRPr="00CE6D05">
        <w:rPr>
          <w:rFonts w:ascii="Times New Roman" w:hAnsi="Times New Roman" w:cs="Times New Roman"/>
        </w:rPr>
        <w:t>Comply with, and ensure that its subcontractors and commodity suppliers comply with, the labor standards under section 5 unless the contractor has:</w:t>
      </w:r>
    </w:p>
    <w:p w:rsidR="00B42871" w:rsidRPr="00CE6D05" w:rsidRDefault="00B42871" w:rsidP="00B42871">
      <w:pPr>
        <w:numPr>
          <w:ilvl w:val="3"/>
          <w:numId w:val="12"/>
        </w:numPr>
        <w:rPr>
          <w:rFonts w:ascii="Times New Roman" w:hAnsi="Times New Roman" w:cs="Times New Roman"/>
        </w:rPr>
      </w:pPr>
      <w:r w:rsidRPr="00CE6D05">
        <w:rPr>
          <w:rFonts w:ascii="Times New Roman" w:hAnsi="Times New Roman" w:cs="Times New Roman"/>
        </w:rPr>
        <w:t>Stated that the contractor or its subcontractors do not have the present capacity to comply, and</w:t>
      </w:r>
    </w:p>
    <w:p w:rsidR="00B42871" w:rsidRPr="00CE6D05" w:rsidRDefault="00B42871" w:rsidP="00B42871">
      <w:pPr>
        <w:numPr>
          <w:ilvl w:val="3"/>
          <w:numId w:val="12"/>
        </w:numPr>
        <w:rPr>
          <w:rFonts w:ascii="Times New Roman" w:hAnsi="Times New Roman" w:cs="Times New Roman"/>
        </w:rPr>
      </w:pPr>
      <w:r w:rsidRPr="00CE6D05">
        <w:rPr>
          <w:rFonts w:ascii="Times New Roman" w:hAnsi="Times New Roman" w:cs="Times New Roman"/>
        </w:rPr>
        <w:t xml:space="preserve">Proposed a plan to achieve full compliance. </w:t>
      </w:r>
      <w:r w:rsidRPr="00CE6D05">
        <w:rPr>
          <w:rFonts w:ascii="Times New Roman" w:hAnsi="Times New Roman" w:cs="Times New Roman"/>
        </w:rPr>
        <w:br/>
      </w:r>
    </w:p>
    <w:p w:rsidR="00B42871" w:rsidRPr="00CE6D05" w:rsidRDefault="00B42871" w:rsidP="00B42871">
      <w:pPr>
        <w:numPr>
          <w:ilvl w:val="2"/>
          <w:numId w:val="12"/>
        </w:numPr>
        <w:rPr>
          <w:rFonts w:ascii="Times New Roman" w:hAnsi="Times New Roman" w:cs="Times New Roman"/>
        </w:rPr>
      </w:pPr>
      <w:r w:rsidRPr="00CE6D05">
        <w:rPr>
          <w:rFonts w:ascii="Times New Roman" w:hAnsi="Times New Roman" w:cs="Times New Roman"/>
        </w:rPr>
        <w:t>Implement the plan that the contractor proposes to continue or improve compliance with labor standards under section 5.  The contractor must update this plan annually during the term of the contract.</w:t>
      </w:r>
      <w:r w:rsidRPr="00CE6D05">
        <w:rPr>
          <w:rFonts w:ascii="Times New Roman" w:hAnsi="Times New Roman" w:cs="Times New Roman"/>
        </w:rPr>
        <w:br/>
      </w:r>
    </w:p>
    <w:p w:rsidR="00B42871" w:rsidRPr="00CE6D05" w:rsidRDefault="00B42871" w:rsidP="00B42871">
      <w:pPr>
        <w:numPr>
          <w:ilvl w:val="2"/>
          <w:numId w:val="12"/>
        </w:numPr>
        <w:rPr>
          <w:rFonts w:ascii="Times New Roman" w:hAnsi="Times New Roman" w:cs="Times New Roman"/>
        </w:rPr>
      </w:pPr>
      <w:r w:rsidRPr="00CE6D05">
        <w:rPr>
          <w:rFonts w:ascii="Times New Roman" w:hAnsi="Times New Roman" w:cs="Times New Roman"/>
        </w:rPr>
        <w:t>Implement proposed wage increases as provided by section 6(b)(2).</w:t>
      </w:r>
      <w:r w:rsidRPr="00CE6D05">
        <w:rPr>
          <w:rFonts w:ascii="Times New Roman" w:hAnsi="Times New Roman" w:cs="Times New Roman"/>
        </w:rPr>
        <w:br/>
      </w:r>
    </w:p>
    <w:p w:rsidR="00B42871" w:rsidRPr="00CE6D05" w:rsidRDefault="00B42871" w:rsidP="00B42871">
      <w:pPr>
        <w:pStyle w:val="ListParagraph"/>
        <w:numPr>
          <w:ilvl w:val="2"/>
          <w:numId w:val="12"/>
        </w:numPr>
        <w:shd w:val="clear" w:color="auto" w:fill="FFFFFF"/>
        <w:rPr>
          <w:rFonts w:ascii="Times New Roman" w:eastAsia="Cambria" w:hAnsi="Times New Roman" w:cs="Times New Roman"/>
        </w:rPr>
      </w:pPr>
      <w:r w:rsidRPr="00CE6D05">
        <w:rPr>
          <w:rFonts w:ascii="Times New Roman" w:eastAsia="Cambria" w:hAnsi="Times New Roman" w:cs="Times New Roman"/>
        </w:rPr>
        <w:t xml:space="preserve">Report the lowest wages earned and benefits received by workers at all factories used by the contractor or subcontractors as disclosed under section 6(a)(2). The bidder should collect this data prior to submitting a bid or at a time the department specifies. The contractor must report to the department any changes to worker benefits or wages in any factory in its supply chain. </w:t>
      </w:r>
      <w:r w:rsidRPr="00CE6D05">
        <w:rPr>
          <w:rFonts w:ascii="Times New Roman" w:eastAsia="Cambria" w:hAnsi="Times New Roman" w:cs="Times New Roman"/>
        </w:rPr>
        <w:br/>
      </w:r>
    </w:p>
    <w:p w:rsidR="00B42871" w:rsidRPr="00CE6D05" w:rsidRDefault="00B42871" w:rsidP="00B42871">
      <w:pPr>
        <w:pStyle w:val="ListParagraph"/>
        <w:numPr>
          <w:ilvl w:val="2"/>
          <w:numId w:val="12"/>
        </w:numPr>
        <w:shd w:val="clear" w:color="auto" w:fill="FFFFFF"/>
        <w:rPr>
          <w:rFonts w:ascii="Times New Roman" w:eastAsia="Times New Roman" w:hAnsi="Times New Roman" w:cs="Times New Roman"/>
        </w:rPr>
      </w:pPr>
      <w:r w:rsidRPr="00CE6D05">
        <w:rPr>
          <w:rFonts w:ascii="Times New Roman" w:eastAsia="Times New Roman" w:hAnsi="Times New Roman" w:cs="Times New Roman"/>
        </w:rPr>
        <w:t>Pay a fee of one percent of the total amount of the contract to implement this policy.  If the value of the contract is not known at the time of award, the department may estimate an initial payment and subsequent installments.</w:t>
      </w:r>
      <w:r w:rsidRPr="00CE6D05">
        <w:rPr>
          <w:rFonts w:ascii="Times New Roman" w:eastAsia="Times New Roman" w:hAnsi="Times New Roman" w:cs="Times New Roman"/>
        </w:rPr>
        <w:br/>
      </w:r>
    </w:p>
    <w:p w:rsidR="00B42871" w:rsidRPr="00CE6D05" w:rsidRDefault="00B42871" w:rsidP="00B42871">
      <w:pPr>
        <w:pStyle w:val="ListParagraph"/>
        <w:numPr>
          <w:ilvl w:val="2"/>
          <w:numId w:val="12"/>
        </w:numPr>
        <w:shd w:val="clear" w:color="auto" w:fill="FFFFFF"/>
        <w:rPr>
          <w:rFonts w:ascii="Times New Roman" w:hAnsi="Times New Roman" w:cs="Times New Roman"/>
          <w:u w:val="single"/>
        </w:rPr>
      </w:pPr>
      <w:r w:rsidRPr="00CE6D05">
        <w:rPr>
          <w:rFonts w:ascii="Times New Roman" w:hAnsi="Times New Roman" w:cs="Times New Roman"/>
        </w:rPr>
        <w:lastRenderedPageBreak/>
        <w:t>Cooperate with any monitoring, investigation, or educational effort by the department or its designee.  A contractor must also ensure that its subcontractors cooperate with any monitoring, investigation, or educational program.  Cooperation includes:</w:t>
      </w:r>
    </w:p>
    <w:p w:rsidR="00B42871" w:rsidRPr="00CE6D05" w:rsidRDefault="00B42871" w:rsidP="00B42871">
      <w:pPr>
        <w:pStyle w:val="ListParagraph"/>
        <w:numPr>
          <w:ilvl w:val="3"/>
          <w:numId w:val="12"/>
        </w:numPr>
        <w:ind w:right="270"/>
        <w:rPr>
          <w:rFonts w:ascii="Times New Roman" w:hAnsi="Times New Roman" w:cs="Times New Roman"/>
        </w:rPr>
      </w:pPr>
      <w:r w:rsidRPr="00CE6D05">
        <w:rPr>
          <w:rFonts w:ascii="Times New Roman" w:hAnsi="Times New Roman" w:cs="Times New Roman"/>
        </w:rPr>
        <w:t>unrestricted access to all factories and workers; and</w:t>
      </w:r>
    </w:p>
    <w:p w:rsidR="00B42871" w:rsidRPr="00CE6D05" w:rsidRDefault="00B42871" w:rsidP="00B42871">
      <w:pPr>
        <w:pStyle w:val="ListParagraph"/>
        <w:numPr>
          <w:ilvl w:val="3"/>
          <w:numId w:val="12"/>
        </w:numPr>
        <w:ind w:right="270"/>
        <w:rPr>
          <w:rFonts w:ascii="Times New Roman" w:hAnsi="Times New Roman" w:cs="Times New Roman"/>
        </w:rPr>
      </w:pPr>
      <w:r w:rsidRPr="00CE6D05">
        <w:rPr>
          <w:rFonts w:ascii="Times New Roman" w:hAnsi="Times New Roman" w:cs="Times New Roman"/>
        </w:rPr>
        <w:t>access to all records concerning those factories and workers.</w:t>
      </w:r>
      <w:r w:rsidRPr="00CE6D05">
        <w:rPr>
          <w:rFonts w:ascii="Times New Roman" w:hAnsi="Times New Roman" w:cs="Times New Roman"/>
        </w:rPr>
        <w:br/>
      </w:r>
    </w:p>
    <w:p w:rsidR="00B42871" w:rsidRPr="00CE6D05" w:rsidRDefault="00B42871" w:rsidP="00B42871">
      <w:pPr>
        <w:pStyle w:val="ListParagraph"/>
        <w:numPr>
          <w:ilvl w:val="2"/>
          <w:numId w:val="12"/>
        </w:numPr>
        <w:ind w:right="270"/>
        <w:rPr>
          <w:rFonts w:ascii="Times New Roman" w:hAnsi="Times New Roman" w:cs="Times New Roman"/>
        </w:rPr>
      </w:pPr>
      <w:r w:rsidRPr="00CE6D05">
        <w:rPr>
          <w:rFonts w:ascii="Times New Roman" w:hAnsi="Times New Roman" w:cs="Times New Roman"/>
        </w:rPr>
        <w:t>Not create any false records related to wages, benefits, or labor standard compliance.</w:t>
      </w:r>
      <w:r w:rsidRPr="00CE6D05">
        <w:rPr>
          <w:rFonts w:ascii="Times New Roman" w:hAnsi="Times New Roman" w:cs="Times New Roman"/>
        </w:rPr>
        <w:br/>
      </w:r>
    </w:p>
    <w:p w:rsidR="00B42871" w:rsidRPr="00CE6D05" w:rsidRDefault="00B42871" w:rsidP="00B42871">
      <w:pPr>
        <w:pStyle w:val="ListParagraph"/>
        <w:numPr>
          <w:ilvl w:val="2"/>
          <w:numId w:val="12"/>
        </w:numPr>
        <w:ind w:right="270"/>
        <w:rPr>
          <w:rFonts w:ascii="Times New Roman" w:hAnsi="Times New Roman" w:cs="Times New Roman"/>
        </w:rPr>
      </w:pPr>
      <w:r w:rsidRPr="00CE6D05">
        <w:rPr>
          <w:rFonts w:ascii="Times New Roman" w:hAnsi="Times New Roman" w:cs="Times New Roman"/>
        </w:rPr>
        <w:t>Purchase the product under terms, including prices and delivery dates, which support and enable production of the product in a manner that is consistent with the labor standards in section 5.</w:t>
      </w:r>
    </w:p>
    <w:p w:rsidR="00B42871" w:rsidRPr="00CE6DA1" w:rsidRDefault="00B42871" w:rsidP="00B42871">
      <w:pPr>
        <w:ind w:left="1080" w:right="270"/>
        <w:rPr>
          <w:szCs w:val="22"/>
        </w:rPr>
      </w:pPr>
    </w:p>
    <w:p w:rsidR="00B42871" w:rsidRPr="00CE6DA1" w:rsidRDefault="00B42871" w:rsidP="00B42871">
      <w:pPr>
        <w:numPr>
          <w:ilvl w:val="0"/>
          <w:numId w:val="12"/>
        </w:numPr>
        <w:rPr>
          <w:rFonts w:ascii="Arial Bold" w:hAnsi="Arial Bold"/>
        </w:rPr>
      </w:pPr>
      <w:r w:rsidRPr="00CE6DA1">
        <w:rPr>
          <w:rFonts w:ascii="Arial Bold" w:hAnsi="Arial Bold"/>
        </w:rPr>
        <w:t>Monitoring and enforcement</w:t>
      </w:r>
      <w:r w:rsidRPr="00CE6DA1">
        <w:rPr>
          <w:rFonts w:ascii="Arial Bold" w:hAnsi="Arial Bold"/>
        </w:rPr>
        <w:br/>
      </w:r>
    </w:p>
    <w:p w:rsidR="00B42871" w:rsidRPr="00CE6D05" w:rsidRDefault="00B42871" w:rsidP="00B42871">
      <w:pPr>
        <w:numPr>
          <w:ilvl w:val="1"/>
          <w:numId w:val="12"/>
        </w:numPr>
        <w:rPr>
          <w:rFonts w:ascii="Times New Roman" w:hAnsi="Times New Roman" w:cs="Times New Roman"/>
          <w:i/>
        </w:rPr>
      </w:pPr>
      <w:r w:rsidRPr="00CE6D05">
        <w:rPr>
          <w:rFonts w:ascii="Times New Roman" w:hAnsi="Times New Roman" w:cs="Times New Roman"/>
          <w:b/>
          <w:i/>
        </w:rPr>
        <w:t>Complaints</w:t>
      </w:r>
    </w:p>
    <w:p w:rsidR="00B42871" w:rsidRPr="00CE6D05" w:rsidRDefault="00B42871" w:rsidP="00B42871">
      <w:pPr>
        <w:numPr>
          <w:ilvl w:val="2"/>
          <w:numId w:val="12"/>
        </w:numPr>
        <w:rPr>
          <w:rFonts w:ascii="Times New Roman" w:hAnsi="Times New Roman" w:cs="Times New Roman"/>
        </w:rPr>
      </w:pPr>
      <w:r w:rsidRPr="00CE6D05">
        <w:rPr>
          <w:rFonts w:ascii="Times New Roman" w:hAnsi="Times New Roman" w:cs="Times New Roman"/>
        </w:rPr>
        <w:t>Any person or organization may make a complaint that a contractor, subcontractor or commodity supplier has been or is failing to comply with a contract or this policy.</w:t>
      </w:r>
    </w:p>
    <w:p w:rsidR="00B42871" w:rsidRPr="00CE6D05" w:rsidRDefault="00B42871" w:rsidP="00B42871">
      <w:pPr>
        <w:numPr>
          <w:ilvl w:val="2"/>
          <w:numId w:val="12"/>
        </w:numPr>
        <w:rPr>
          <w:rFonts w:ascii="Times New Roman" w:hAnsi="Times New Roman" w:cs="Times New Roman"/>
          <w:i/>
        </w:rPr>
      </w:pPr>
      <w:r w:rsidRPr="00CE6D05">
        <w:rPr>
          <w:rFonts w:ascii="Times New Roman" w:hAnsi="Times New Roman" w:cs="Times New Roman"/>
        </w:rPr>
        <w:t xml:space="preserve">The department </w:t>
      </w:r>
      <w:r w:rsidRPr="00CE6D05">
        <w:rPr>
          <w:rFonts w:ascii="Times New Roman" w:hAnsi="Times New Roman" w:cs="Times New Roman"/>
          <w:szCs w:val="22"/>
        </w:rPr>
        <w:t>may keep any information about a complainant confidential to the extent legally possible.</w:t>
      </w:r>
      <w:r w:rsidRPr="00CE6D05">
        <w:rPr>
          <w:rFonts w:ascii="Times New Roman" w:hAnsi="Times New Roman" w:cs="Times New Roman"/>
          <w:szCs w:val="22"/>
        </w:rPr>
        <w:br/>
      </w:r>
    </w:p>
    <w:p w:rsidR="00B42871" w:rsidRPr="00CE6D05" w:rsidRDefault="00B42871" w:rsidP="00B42871">
      <w:pPr>
        <w:numPr>
          <w:ilvl w:val="1"/>
          <w:numId w:val="12"/>
        </w:numPr>
        <w:rPr>
          <w:rFonts w:ascii="Times New Roman" w:hAnsi="Times New Roman" w:cs="Times New Roman"/>
          <w:i/>
        </w:rPr>
      </w:pPr>
      <w:r w:rsidRPr="00CE6D05">
        <w:rPr>
          <w:rFonts w:ascii="Times New Roman" w:hAnsi="Times New Roman" w:cs="Times New Roman"/>
          <w:b/>
          <w:i/>
          <w:szCs w:val="22"/>
        </w:rPr>
        <w:t>Investigations</w:t>
      </w:r>
      <w:r w:rsidRPr="00CE6D05">
        <w:rPr>
          <w:rFonts w:ascii="Times New Roman" w:hAnsi="Times New Roman" w:cs="Times New Roman"/>
          <w:i/>
        </w:rPr>
        <w:br/>
      </w:r>
      <w:r w:rsidRPr="00CE6D05">
        <w:rPr>
          <w:rFonts w:ascii="Times New Roman" w:hAnsi="Times New Roman" w:cs="Times New Roman"/>
          <w:szCs w:val="22"/>
        </w:rPr>
        <w:t xml:space="preserve">The department </w:t>
      </w:r>
      <w:r w:rsidRPr="00CE6D05">
        <w:rPr>
          <w:rFonts w:ascii="Times New Roman" w:hAnsi="Times New Roman" w:cs="Times New Roman"/>
        </w:rPr>
        <w:t>must either investigate a complaint or violation or designate the Sweatfree Purchasing Consortium or another organization to do so.</w:t>
      </w:r>
      <w:r w:rsidRPr="00CE6D05">
        <w:rPr>
          <w:rFonts w:ascii="Times New Roman" w:hAnsi="Times New Roman" w:cs="Times New Roman"/>
          <w:szCs w:val="22"/>
        </w:rPr>
        <w:br/>
      </w:r>
    </w:p>
    <w:p w:rsidR="00B42871" w:rsidRPr="00CE6D05" w:rsidRDefault="00B42871" w:rsidP="00B42871">
      <w:pPr>
        <w:numPr>
          <w:ilvl w:val="1"/>
          <w:numId w:val="12"/>
        </w:numPr>
        <w:rPr>
          <w:rFonts w:ascii="Times New Roman" w:hAnsi="Times New Roman" w:cs="Times New Roman"/>
          <w:i/>
        </w:rPr>
      </w:pPr>
      <w:r w:rsidRPr="00CE6D05">
        <w:rPr>
          <w:rFonts w:ascii="Times New Roman" w:hAnsi="Times New Roman" w:cs="Times New Roman"/>
          <w:b/>
          <w:i/>
          <w:szCs w:val="22"/>
        </w:rPr>
        <w:t>Violations</w:t>
      </w:r>
    </w:p>
    <w:p w:rsidR="00B42871" w:rsidRPr="00CE6D05" w:rsidRDefault="00B42871" w:rsidP="00B42871">
      <w:pPr>
        <w:numPr>
          <w:ilvl w:val="2"/>
          <w:numId w:val="12"/>
        </w:numPr>
        <w:rPr>
          <w:rFonts w:ascii="Times New Roman" w:hAnsi="Times New Roman" w:cs="Times New Roman"/>
        </w:rPr>
      </w:pPr>
      <w:r w:rsidRPr="00CE6D05">
        <w:rPr>
          <w:rFonts w:ascii="Times New Roman" w:hAnsi="Times New Roman" w:cs="Times New Roman"/>
          <w:szCs w:val="22"/>
        </w:rPr>
        <w:t>If an investigation shows that a contractor, subcontractor, or commodity supplier violated this policy, the department should attempt to negotiate with that contractor in an effort to bring it into compliance before pursuing remedies.  By negotiating, the department does not give up the right to any legal remedy for the violation.</w:t>
      </w:r>
    </w:p>
    <w:p w:rsidR="00B42871" w:rsidRPr="00CE6D05" w:rsidRDefault="00B42871" w:rsidP="00B42871">
      <w:pPr>
        <w:numPr>
          <w:ilvl w:val="2"/>
          <w:numId w:val="12"/>
        </w:numPr>
        <w:rPr>
          <w:rFonts w:ascii="Times New Roman" w:hAnsi="Times New Roman" w:cs="Times New Roman"/>
        </w:rPr>
      </w:pPr>
      <w:r w:rsidRPr="00CE6D05">
        <w:rPr>
          <w:rFonts w:ascii="Times New Roman" w:hAnsi="Times New Roman" w:cs="Times New Roman"/>
        </w:rPr>
        <w:t>If the contractor does not negotiate or cannot comply with this policy, the department may take any action as provided by law, rule or contract.</w:t>
      </w:r>
      <w:r w:rsidRPr="00CE6D05">
        <w:rPr>
          <w:rFonts w:ascii="Times New Roman" w:hAnsi="Times New Roman" w:cs="Times New Roman"/>
        </w:rPr>
        <w:br/>
      </w:r>
    </w:p>
    <w:p w:rsidR="00B42871" w:rsidRPr="00CE6D05" w:rsidRDefault="00B42871" w:rsidP="00B42871">
      <w:pPr>
        <w:numPr>
          <w:ilvl w:val="1"/>
          <w:numId w:val="12"/>
        </w:numPr>
        <w:rPr>
          <w:rFonts w:ascii="Times New Roman" w:hAnsi="Times New Roman" w:cs="Times New Roman"/>
          <w:i/>
        </w:rPr>
      </w:pPr>
      <w:r w:rsidRPr="00CE6D05">
        <w:rPr>
          <w:rFonts w:ascii="Times New Roman" w:hAnsi="Times New Roman" w:cs="Times New Roman"/>
          <w:b/>
          <w:i/>
          <w:szCs w:val="22"/>
        </w:rPr>
        <w:t>Sweatfree Advisory Group</w:t>
      </w:r>
    </w:p>
    <w:p w:rsidR="00B42871" w:rsidRPr="00CE6D05" w:rsidRDefault="00B42871" w:rsidP="00B42871">
      <w:pPr>
        <w:numPr>
          <w:ilvl w:val="2"/>
          <w:numId w:val="12"/>
        </w:numPr>
        <w:rPr>
          <w:rFonts w:ascii="Times New Roman" w:hAnsi="Times New Roman" w:cs="Times New Roman"/>
        </w:rPr>
      </w:pPr>
      <w:r w:rsidRPr="00CE6D05">
        <w:rPr>
          <w:rFonts w:ascii="Times New Roman" w:hAnsi="Times New Roman" w:cs="Times New Roman"/>
          <w:szCs w:val="22"/>
        </w:rPr>
        <w:t xml:space="preserve">The department must establish a Sweatfree Advisory Group to assist in the implementation and enforcement of this policy, or it must ensure that an existing body takes on this role. </w:t>
      </w:r>
    </w:p>
    <w:p w:rsidR="00B42871" w:rsidRPr="00CE6D05" w:rsidRDefault="00B42871" w:rsidP="00B42871">
      <w:pPr>
        <w:numPr>
          <w:ilvl w:val="2"/>
          <w:numId w:val="12"/>
        </w:numPr>
        <w:rPr>
          <w:rFonts w:ascii="Times New Roman" w:hAnsi="Times New Roman" w:cs="Times New Roman"/>
        </w:rPr>
      </w:pPr>
      <w:r w:rsidRPr="00CE6D05">
        <w:rPr>
          <w:rFonts w:ascii="Times New Roman" w:hAnsi="Times New Roman" w:cs="Times New Roman"/>
          <w:szCs w:val="22"/>
        </w:rPr>
        <w:t>The department must appoint to the advisory group advocates for workers who experience sweatshop-working conditions, administrators who implement this policy, including individuals with expertise in public procurement and finance, representatives of public employee unions, and others with expertise or interest in this policy. The department must also establish the terms of service for individual members and the frequency of meetings of the advisory group.</w:t>
      </w:r>
    </w:p>
    <w:p w:rsidR="00B42871" w:rsidRPr="00CE6D05" w:rsidRDefault="00B42871" w:rsidP="00B42871">
      <w:pPr>
        <w:numPr>
          <w:ilvl w:val="2"/>
          <w:numId w:val="12"/>
        </w:numPr>
        <w:rPr>
          <w:rFonts w:ascii="Times New Roman" w:hAnsi="Times New Roman" w:cs="Times New Roman"/>
        </w:rPr>
      </w:pPr>
      <w:r w:rsidRPr="00CE6D05">
        <w:rPr>
          <w:rFonts w:ascii="Times New Roman" w:hAnsi="Times New Roman" w:cs="Times New Roman"/>
          <w:szCs w:val="22"/>
        </w:rPr>
        <w:t>The purpose of the advisory group is to:</w:t>
      </w:r>
    </w:p>
    <w:p w:rsidR="00B42871" w:rsidRPr="00CE6D05" w:rsidRDefault="00B42871" w:rsidP="00B42871">
      <w:pPr>
        <w:numPr>
          <w:ilvl w:val="3"/>
          <w:numId w:val="12"/>
        </w:numPr>
        <w:rPr>
          <w:rFonts w:ascii="Times New Roman" w:hAnsi="Times New Roman" w:cs="Times New Roman"/>
        </w:rPr>
      </w:pPr>
      <w:r w:rsidRPr="00CE6D05">
        <w:rPr>
          <w:rFonts w:ascii="Times New Roman" w:hAnsi="Times New Roman" w:cs="Times New Roman"/>
          <w:szCs w:val="22"/>
        </w:rPr>
        <w:t>Provide advice on bidding guidelines, dissemination of information to workers, and collaboration with other public entities.</w:t>
      </w:r>
    </w:p>
    <w:p w:rsidR="00B42871" w:rsidRPr="00CE6D05" w:rsidRDefault="00B42871" w:rsidP="00B42871">
      <w:pPr>
        <w:numPr>
          <w:ilvl w:val="3"/>
          <w:numId w:val="12"/>
        </w:numPr>
        <w:rPr>
          <w:rFonts w:ascii="Times New Roman" w:hAnsi="Times New Roman" w:cs="Times New Roman"/>
        </w:rPr>
      </w:pPr>
      <w:r w:rsidRPr="00CE6D05">
        <w:rPr>
          <w:rFonts w:ascii="Times New Roman" w:hAnsi="Times New Roman" w:cs="Times New Roman"/>
          <w:szCs w:val="22"/>
        </w:rPr>
        <w:lastRenderedPageBreak/>
        <w:t>Evaluate the implementation of this policy.</w:t>
      </w:r>
    </w:p>
    <w:p w:rsidR="00B42871" w:rsidRPr="00CE6D05" w:rsidRDefault="00B42871" w:rsidP="00B42871">
      <w:pPr>
        <w:numPr>
          <w:ilvl w:val="3"/>
          <w:numId w:val="12"/>
        </w:numPr>
        <w:rPr>
          <w:rFonts w:ascii="Times New Roman" w:hAnsi="Times New Roman" w:cs="Times New Roman"/>
        </w:rPr>
      </w:pPr>
      <w:r w:rsidRPr="00CE6D05">
        <w:rPr>
          <w:rFonts w:ascii="Times New Roman" w:hAnsi="Times New Roman" w:cs="Times New Roman"/>
          <w:szCs w:val="22"/>
        </w:rPr>
        <w:t>Evaluate industries engaged in manufacture and sale of goods other than apparel, textiles, and laundry services to determine whether procurement of goods, in addition to apparel, textiles and laundry services should be subject to this policy, and make recommendations for expanding the scope of implementation of this policy to the department.</w:t>
      </w:r>
      <w:r w:rsidRPr="00CE6D05">
        <w:rPr>
          <w:rFonts w:ascii="Times New Roman" w:hAnsi="Times New Roman" w:cs="Times New Roman"/>
          <w:szCs w:val="22"/>
        </w:rPr>
        <w:br/>
      </w:r>
    </w:p>
    <w:p w:rsidR="00B42871" w:rsidRPr="00CE6D05" w:rsidRDefault="00B42871" w:rsidP="00B42871">
      <w:pPr>
        <w:numPr>
          <w:ilvl w:val="1"/>
          <w:numId w:val="12"/>
        </w:numPr>
        <w:rPr>
          <w:rFonts w:ascii="Times New Roman" w:hAnsi="Times New Roman" w:cs="Times New Roman"/>
          <w:i/>
        </w:rPr>
      </w:pPr>
      <w:r w:rsidRPr="00CE6D05">
        <w:rPr>
          <w:rFonts w:ascii="Times New Roman" w:hAnsi="Times New Roman" w:cs="Times New Roman"/>
          <w:b/>
          <w:i/>
        </w:rPr>
        <w:t>The Sweatfree Purchasing Consortium</w:t>
      </w:r>
    </w:p>
    <w:p w:rsidR="00B42871" w:rsidRPr="00CE6D05" w:rsidRDefault="00B42871" w:rsidP="00B42871">
      <w:pPr>
        <w:numPr>
          <w:ilvl w:val="2"/>
          <w:numId w:val="12"/>
        </w:numPr>
        <w:rPr>
          <w:rFonts w:ascii="Times New Roman" w:hAnsi="Times New Roman" w:cs="Times New Roman"/>
        </w:rPr>
      </w:pPr>
      <w:r w:rsidRPr="00CE6D05">
        <w:rPr>
          <w:rFonts w:ascii="Times New Roman" w:hAnsi="Times New Roman" w:cs="Times New Roman"/>
          <w:szCs w:val="22"/>
        </w:rPr>
        <w:t>The department must join the Sweatfree Purchasing Consortium (SPC).</w:t>
      </w:r>
    </w:p>
    <w:p w:rsidR="00B42871" w:rsidRPr="00CE6D05" w:rsidRDefault="00B42871" w:rsidP="00B42871">
      <w:pPr>
        <w:numPr>
          <w:ilvl w:val="2"/>
          <w:numId w:val="12"/>
        </w:numPr>
        <w:rPr>
          <w:rFonts w:ascii="Times New Roman" w:hAnsi="Times New Roman" w:cs="Times New Roman"/>
        </w:rPr>
      </w:pPr>
      <w:r w:rsidRPr="00CE6D05">
        <w:rPr>
          <w:rFonts w:ascii="Times New Roman" w:hAnsi="Times New Roman" w:cs="Times New Roman"/>
          <w:szCs w:val="22"/>
        </w:rPr>
        <w:t>The department must pay the dues of SPC and participate in its governance.</w:t>
      </w:r>
    </w:p>
    <w:p w:rsidR="00B42871" w:rsidRPr="00CE6DA1" w:rsidRDefault="00B42871" w:rsidP="00B42871">
      <w:pPr>
        <w:numPr>
          <w:ilvl w:val="2"/>
          <w:numId w:val="12"/>
        </w:numPr>
        <w:rPr>
          <w:rFonts w:ascii="Arial Bold" w:hAnsi="Arial Bold"/>
        </w:rPr>
      </w:pPr>
      <w:r w:rsidRPr="00CE6D05">
        <w:rPr>
          <w:rFonts w:ascii="Times New Roman" w:hAnsi="Times New Roman" w:cs="Times New Roman"/>
          <w:szCs w:val="22"/>
        </w:rPr>
        <w:t>The department may share information with the SPC about implementation of this policy, compliance of contractors, s</w:t>
      </w:r>
      <w:r w:rsidRPr="00CE6D05">
        <w:rPr>
          <w:rFonts w:ascii="Times New Roman" w:hAnsi="Times New Roman" w:cs="Times New Roman"/>
        </w:rPr>
        <w:t>upply chain resources, technology, training, monitoring services, and ways to create economies of scale for sweatfree procurement.</w:t>
      </w:r>
      <w:r w:rsidRPr="00CE6D05">
        <w:rPr>
          <w:rFonts w:ascii="Times New Roman" w:hAnsi="Times New Roman" w:cs="Times New Roman"/>
        </w:rPr>
        <w:br/>
      </w:r>
    </w:p>
    <w:p w:rsidR="00B42871" w:rsidRPr="00CE6DA1" w:rsidRDefault="00B42871" w:rsidP="00B42871">
      <w:pPr>
        <w:numPr>
          <w:ilvl w:val="0"/>
          <w:numId w:val="12"/>
        </w:numPr>
        <w:rPr>
          <w:rFonts w:ascii="Arial Bold" w:hAnsi="Arial Bold"/>
        </w:rPr>
      </w:pPr>
      <w:r w:rsidRPr="00CE6DA1">
        <w:rPr>
          <w:rFonts w:ascii="Arial Bold" w:hAnsi="Arial Bold"/>
        </w:rPr>
        <w:t>Legal effect</w:t>
      </w:r>
      <w:r w:rsidRPr="00CE6DA1">
        <w:rPr>
          <w:rFonts w:ascii="Arial Bold" w:hAnsi="Arial Bold"/>
        </w:rPr>
        <w:br/>
      </w:r>
    </w:p>
    <w:p w:rsidR="00B42871" w:rsidRPr="00CE6D05" w:rsidRDefault="00B42871" w:rsidP="00B42871">
      <w:pPr>
        <w:numPr>
          <w:ilvl w:val="1"/>
          <w:numId w:val="12"/>
        </w:numPr>
        <w:rPr>
          <w:rFonts w:ascii="Times New Roman" w:hAnsi="Times New Roman" w:cs="Times New Roman"/>
        </w:rPr>
      </w:pPr>
      <w:r w:rsidRPr="00CE6D05">
        <w:rPr>
          <w:rFonts w:ascii="Times New Roman" w:hAnsi="Times New Roman" w:cs="Times New Roman"/>
          <w:b/>
          <w:i/>
        </w:rPr>
        <w:t>Rulemaking and interpretation</w:t>
      </w:r>
      <w:r w:rsidRPr="00CE6D05">
        <w:rPr>
          <w:rFonts w:ascii="Times New Roman" w:hAnsi="Times New Roman" w:cs="Times New Roman"/>
          <w:b/>
        </w:rPr>
        <w:t>.</w:t>
      </w:r>
      <w:r w:rsidRPr="00CE6D05">
        <w:rPr>
          <w:rFonts w:ascii="Times New Roman" w:hAnsi="Times New Roman" w:cs="Times New Roman"/>
        </w:rPr>
        <w:t xml:space="preserve">  The department may interpret, make rules and create documents to implement this policy. </w:t>
      </w:r>
      <w:r w:rsidRPr="00CE6D05">
        <w:rPr>
          <w:rFonts w:ascii="Times New Roman" w:hAnsi="Times New Roman" w:cs="Times New Roman"/>
        </w:rPr>
        <w:br/>
      </w:r>
    </w:p>
    <w:p w:rsidR="00B42871" w:rsidRPr="00CE6D05" w:rsidRDefault="00B42871" w:rsidP="00B42871">
      <w:pPr>
        <w:numPr>
          <w:ilvl w:val="1"/>
          <w:numId w:val="12"/>
        </w:numPr>
        <w:rPr>
          <w:rFonts w:ascii="Times New Roman" w:hAnsi="Times New Roman" w:cs="Times New Roman"/>
        </w:rPr>
      </w:pPr>
      <w:r w:rsidRPr="00CE6D05">
        <w:rPr>
          <w:rFonts w:ascii="Times New Roman" w:hAnsi="Times New Roman" w:cs="Times New Roman"/>
          <w:b/>
          <w:i/>
        </w:rPr>
        <w:t>No preemption.</w:t>
      </w:r>
      <w:r w:rsidRPr="00CE6D05">
        <w:rPr>
          <w:rFonts w:ascii="Times New Roman" w:hAnsi="Times New Roman" w:cs="Times New Roman"/>
          <w:b/>
        </w:rPr>
        <w:t xml:space="preserve">  </w:t>
      </w:r>
      <w:r w:rsidRPr="00CE6D05">
        <w:rPr>
          <w:rFonts w:ascii="Times New Roman" w:hAnsi="Times New Roman" w:cs="Times New Roman"/>
        </w:rPr>
        <w:t>[</w:t>
      </w:r>
      <w:r w:rsidRPr="00CE6D05">
        <w:rPr>
          <w:rFonts w:ascii="Times New Roman" w:hAnsi="Times New Roman" w:cs="Times New Roman"/>
          <w:i/>
        </w:rPr>
        <w:t>if adopted at the state level</w:t>
      </w:r>
      <w:r w:rsidRPr="00CE6D05">
        <w:rPr>
          <w:rFonts w:ascii="Times New Roman" w:hAnsi="Times New Roman" w:cs="Times New Roman"/>
        </w:rPr>
        <w:t>]  This policy does not preempt or displace any policy of a local government that aims to promote compliance with labor standards by contractors in public purchasing.</w:t>
      </w:r>
      <w:r w:rsidRPr="00CE6D05">
        <w:rPr>
          <w:rFonts w:ascii="Times New Roman" w:hAnsi="Times New Roman" w:cs="Times New Roman"/>
        </w:rPr>
        <w:br/>
      </w:r>
    </w:p>
    <w:p w:rsidR="0056343C" w:rsidRPr="005C24FE" w:rsidRDefault="00B42871" w:rsidP="007938D5">
      <w:pPr>
        <w:numPr>
          <w:ilvl w:val="1"/>
          <w:numId w:val="12"/>
        </w:numPr>
        <w:rPr>
          <w:rFonts w:cs="Times New Roman"/>
          <w:b/>
        </w:rPr>
      </w:pPr>
      <w:r w:rsidRPr="00CE6D05">
        <w:rPr>
          <w:rFonts w:ascii="Times New Roman" w:hAnsi="Times New Roman" w:cs="Times New Roman"/>
          <w:b/>
          <w:i/>
        </w:rPr>
        <w:t>Severability.</w:t>
      </w:r>
      <w:r w:rsidRPr="00CE6D05">
        <w:rPr>
          <w:rFonts w:ascii="Times New Roman" w:hAnsi="Times New Roman" w:cs="Times New Roman"/>
        </w:rPr>
        <w:t xml:space="preserve">  The provisions of this policy are severable.  If a court finds that any portion of this policy is invalid, the remaining portions remain in effect</w:t>
      </w:r>
      <w:r w:rsidR="007938D5">
        <w:rPr>
          <w:rFonts w:ascii="Arial" w:hAnsi="Arial" w:cs="Arial"/>
          <w:b/>
        </w:rPr>
        <w:t>.</w:t>
      </w:r>
    </w:p>
    <w:p w:rsidR="00D87592" w:rsidRPr="003A3786" w:rsidRDefault="00D87592">
      <w:pPr>
        <w:rPr>
          <w:rFonts w:ascii="Arial" w:hAnsi="Arial" w:cs="Arial"/>
          <w:b/>
        </w:rPr>
      </w:pPr>
      <w:r w:rsidRPr="005C24FE">
        <w:rPr>
          <w:rFonts w:cs="Times New Roman"/>
          <w:b/>
        </w:rPr>
        <w:br w:type="page"/>
      </w:r>
    </w:p>
    <w:p w:rsidR="00396A84" w:rsidRPr="00D87592" w:rsidRDefault="00396A84" w:rsidP="00396A84">
      <w:pPr>
        <w:rPr>
          <w:rFonts w:ascii="Times New Roman" w:hAnsi="Times New Roman" w:cs="Times New Roman"/>
        </w:rPr>
      </w:pPr>
    </w:p>
    <w:p w:rsidR="00A72A83" w:rsidRPr="00D87592" w:rsidRDefault="00A72A83" w:rsidP="00F75D75">
      <w:pPr>
        <w:widowControl w:val="0"/>
        <w:autoSpaceDE w:val="0"/>
        <w:autoSpaceDN w:val="0"/>
        <w:adjustRightInd w:val="0"/>
        <w:rPr>
          <w:rFonts w:cs="Times New Roman"/>
          <w:b/>
        </w:rPr>
      </w:pPr>
    </w:p>
    <w:sectPr w:rsidR="00A72A83" w:rsidRPr="00D87592" w:rsidSect="000F47AF">
      <w:headerReference w:type="default" r:id="rId21"/>
      <w:footerReference w:type="even" r:id="rId22"/>
      <w:footerReference w:type="default" r:id="rId2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B00" w:rsidRDefault="00957B00" w:rsidP="00A2362B">
      <w:r>
        <w:separator/>
      </w:r>
    </w:p>
  </w:endnote>
  <w:endnote w:type="continuationSeparator" w:id="0">
    <w:p w:rsidR="00957B00" w:rsidRDefault="00957B00" w:rsidP="00A2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BernhardMod BT">
    <w:altName w:val="Times New Roman"/>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1E" w:rsidRDefault="00B4072B" w:rsidP="00F41E09">
    <w:pPr>
      <w:pStyle w:val="Footer"/>
      <w:framePr w:wrap="around" w:vAnchor="text" w:hAnchor="margin" w:xAlign="right" w:y="1"/>
      <w:rPr>
        <w:rStyle w:val="PageNumber"/>
      </w:rPr>
    </w:pPr>
    <w:r>
      <w:rPr>
        <w:rStyle w:val="PageNumber"/>
      </w:rPr>
      <w:fldChar w:fldCharType="begin"/>
    </w:r>
    <w:r w:rsidR="00EE631E">
      <w:rPr>
        <w:rStyle w:val="PageNumber"/>
      </w:rPr>
      <w:instrText xml:space="preserve">PAGE  </w:instrText>
    </w:r>
    <w:r>
      <w:rPr>
        <w:rStyle w:val="PageNumber"/>
      </w:rPr>
      <w:fldChar w:fldCharType="end"/>
    </w:r>
  </w:p>
  <w:p w:rsidR="00EE631E" w:rsidRDefault="00EE631E" w:rsidP="007907D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1E" w:rsidRPr="007907D3" w:rsidRDefault="00B4072B" w:rsidP="00F41E09">
    <w:pPr>
      <w:pStyle w:val="Footer"/>
      <w:framePr w:wrap="around" w:vAnchor="text" w:hAnchor="margin" w:xAlign="right" w:y="1"/>
      <w:rPr>
        <w:rStyle w:val="PageNumber"/>
        <w:rFonts w:ascii="Times New Roman" w:hAnsi="Times New Roman" w:cs="Times New Roman"/>
      </w:rPr>
    </w:pPr>
    <w:r w:rsidRPr="007907D3">
      <w:rPr>
        <w:rStyle w:val="PageNumber"/>
        <w:rFonts w:ascii="Times New Roman" w:hAnsi="Times New Roman" w:cs="Times New Roman"/>
      </w:rPr>
      <w:fldChar w:fldCharType="begin"/>
    </w:r>
    <w:r w:rsidR="00EE631E" w:rsidRPr="007907D3">
      <w:rPr>
        <w:rStyle w:val="PageNumber"/>
        <w:rFonts w:ascii="Times New Roman" w:hAnsi="Times New Roman" w:cs="Times New Roman"/>
      </w:rPr>
      <w:instrText xml:space="preserve">PAGE  </w:instrText>
    </w:r>
    <w:r w:rsidRPr="007907D3">
      <w:rPr>
        <w:rStyle w:val="PageNumber"/>
        <w:rFonts w:ascii="Times New Roman" w:hAnsi="Times New Roman" w:cs="Times New Roman"/>
      </w:rPr>
      <w:fldChar w:fldCharType="separate"/>
    </w:r>
    <w:r w:rsidR="00CD18D6">
      <w:rPr>
        <w:rStyle w:val="PageNumber"/>
        <w:rFonts w:ascii="Times New Roman" w:hAnsi="Times New Roman" w:cs="Times New Roman"/>
        <w:noProof/>
      </w:rPr>
      <w:t>1</w:t>
    </w:r>
    <w:r w:rsidRPr="007907D3">
      <w:rPr>
        <w:rStyle w:val="PageNumber"/>
        <w:rFonts w:ascii="Times New Roman" w:hAnsi="Times New Roman" w:cs="Times New Roman"/>
      </w:rPr>
      <w:fldChar w:fldCharType="end"/>
    </w:r>
  </w:p>
  <w:p w:rsidR="00EE631E" w:rsidRDefault="00EE631E" w:rsidP="007907D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B00" w:rsidRDefault="00957B00" w:rsidP="00A2362B">
      <w:r>
        <w:separator/>
      </w:r>
    </w:p>
  </w:footnote>
  <w:footnote w:type="continuationSeparator" w:id="0">
    <w:p w:rsidR="00957B00" w:rsidRDefault="00957B00" w:rsidP="00A2362B">
      <w:r>
        <w:continuationSeparator/>
      </w:r>
    </w:p>
  </w:footnote>
  <w:footnote w:id="1">
    <w:p w:rsidR="00EE631E" w:rsidRDefault="00EE631E" w:rsidP="00B42871">
      <w:pPr>
        <w:pStyle w:val="FootnoteText"/>
      </w:pPr>
      <w:r>
        <w:rPr>
          <w:rStyle w:val="FootnoteReference"/>
        </w:rPr>
        <w:footnoteRef/>
      </w:r>
      <w:r>
        <w:t xml:space="preserve"> This model policy was prepared for the Sweatfree Purchasing Consortium by the Harrison Institute for Public Law at Georgetown Law.</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1E" w:rsidRDefault="00EE631E" w:rsidP="00E27CCD">
    <w:pPr>
      <w:pStyle w:val="Header"/>
      <w:jc w:val="center"/>
    </w:pPr>
    <w:r w:rsidRPr="00583178">
      <w:rPr>
        <w:smallCaps/>
        <w:color w:val="244061"/>
        <w:sz w:val="18"/>
      </w:rPr>
      <w:t xml:space="preserve">Sweatfree Model </w:t>
    </w:r>
    <w:r>
      <w:rPr>
        <w:smallCaps/>
        <w:color w:val="244061"/>
        <w:sz w:val="18"/>
      </w:rPr>
      <w:t xml:space="preserve">rfp process and language – </w:t>
    </w:r>
    <w:r w:rsidRPr="00583178">
      <w:rPr>
        <w:smallCaps/>
        <w:color w:val="244061"/>
        <w:sz w:val="18"/>
      </w:rPr>
      <w:t xml:space="preserve">version </w:t>
    </w:r>
    <w:r>
      <w:rPr>
        <w:smallCaps/>
        <w:color w:val="244061"/>
        <w:sz w:val="18"/>
      </w:rPr>
      <w:t>1.0, 2013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6CA"/>
    <w:multiLevelType w:val="hybridMultilevel"/>
    <w:tmpl w:val="8A7C1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100D2"/>
    <w:multiLevelType w:val="hybridMultilevel"/>
    <w:tmpl w:val="4672D3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D87283"/>
    <w:multiLevelType w:val="hybridMultilevel"/>
    <w:tmpl w:val="D38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63257"/>
    <w:multiLevelType w:val="hybridMultilevel"/>
    <w:tmpl w:val="83CA5D50"/>
    <w:lvl w:ilvl="0" w:tplc="E4C297E4">
      <w:start w:val="3"/>
      <w:numFmt w:val="bullet"/>
      <w:lvlText w:val=""/>
      <w:lvlJc w:val="left"/>
      <w:pPr>
        <w:ind w:left="360" w:hanging="360"/>
      </w:pPr>
      <w:rPr>
        <w:rFonts w:ascii="Wingdings" w:eastAsia="Times" w:hAnsi="Wingdings"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E641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4A2AA8"/>
    <w:multiLevelType w:val="hybridMultilevel"/>
    <w:tmpl w:val="A4748CCA"/>
    <w:lvl w:ilvl="0" w:tplc="C2443A44">
      <w:start w:val="1"/>
      <w:numFmt w:val="decimal"/>
      <w:lvlText w:val="%1."/>
      <w:lvlJc w:val="left"/>
      <w:pPr>
        <w:ind w:left="360" w:hanging="360"/>
      </w:pPr>
      <w:rPr>
        <w:rFonts w:hint="default"/>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5E73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6DF7EF5"/>
    <w:multiLevelType w:val="multilevel"/>
    <w:tmpl w:val="461AE0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9003DC"/>
    <w:multiLevelType w:val="hybridMultilevel"/>
    <w:tmpl w:val="77E03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A554930"/>
    <w:multiLevelType w:val="multilevel"/>
    <w:tmpl w:val="67B042AE"/>
    <w:lvl w:ilvl="0">
      <w:start w:val="1"/>
      <w:numFmt w:val="decimal"/>
      <w:lvlText w:val="%1."/>
      <w:lvlJc w:val="left"/>
      <w:pPr>
        <w:ind w:left="360" w:hanging="360"/>
      </w:pPr>
      <w:rPr>
        <w:rFonts w:hint="default"/>
        <w:b/>
        <w:i w:val="0"/>
      </w:rPr>
    </w:lvl>
    <w:lvl w:ilvl="1">
      <w:start w:val="1"/>
      <w:numFmt w:val="lowerLetter"/>
      <w:lvlText w:val="%2."/>
      <w:lvlJc w:val="left"/>
      <w:pPr>
        <w:tabs>
          <w:tab w:val="num" w:pos="360"/>
        </w:tabs>
        <w:ind w:left="720" w:hanging="360"/>
      </w:pPr>
      <w:rPr>
        <w:rFonts w:hint="default"/>
        <w:b/>
      </w:rPr>
    </w:lvl>
    <w:lvl w:ilvl="2">
      <w:start w:val="1"/>
      <w:numFmt w:val="decimal"/>
      <w:lvlText w:val="(%3)"/>
      <w:lvlJc w:val="left"/>
      <w:pPr>
        <w:tabs>
          <w:tab w:val="num" w:pos="720"/>
        </w:tabs>
        <w:ind w:left="1080" w:hanging="360"/>
      </w:pPr>
      <w:rPr>
        <w:rFonts w:hint="default"/>
        <w:i w:val="0"/>
      </w:rPr>
    </w:lvl>
    <w:lvl w:ilvl="3">
      <w:start w:val="1"/>
      <w:numFmt w:val="lowerLetter"/>
      <w:lvlText w:val="(%4)"/>
      <w:lvlJc w:val="left"/>
      <w:pPr>
        <w:tabs>
          <w:tab w:val="num" w:pos="1080"/>
        </w:tabs>
        <w:ind w:left="1440" w:hanging="360"/>
      </w:pPr>
      <w:rPr>
        <w:rFonts w:hint="default"/>
        <w:b w:val="0"/>
        <w:i w:val="0"/>
      </w:rPr>
    </w:lvl>
    <w:lvl w:ilvl="4">
      <w:start w:val="1"/>
      <w:numFmt w:val="lowerRoman"/>
      <w:lvlText w:val="%5."/>
      <w:lvlJc w:val="left"/>
      <w:pPr>
        <w:tabs>
          <w:tab w:val="num" w:pos="1440"/>
        </w:tabs>
        <w:ind w:left="1800" w:hanging="360"/>
      </w:pPr>
      <w:rPr>
        <w:rFonts w:hint="default"/>
        <w:b w:val="0"/>
        <w:i w:val="0"/>
      </w:rPr>
    </w:lvl>
    <w:lvl w:ilvl="5">
      <w:start w:val="1"/>
      <w:numFmt w:val="bullet"/>
      <w:lvlText w:val="•"/>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ED273B2"/>
    <w:multiLevelType w:val="hybridMultilevel"/>
    <w:tmpl w:val="B7548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A2000"/>
    <w:multiLevelType w:val="hybridMultilevel"/>
    <w:tmpl w:val="9C80669E"/>
    <w:lvl w:ilvl="0" w:tplc="E4C297E4">
      <w:start w:val="3"/>
      <w:numFmt w:val="bullet"/>
      <w:lvlText w:val=""/>
      <w:lvlJc w:val="left"/>
      <w:pPr>
        <w:ind w:left="360" w:hanging="360"/>
      </w:pPr>
      <w:rPr>
        <w:rFonts w:ascii="Wingdings" w:eastAsia="Times" w:hAnsi="Wingdings"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AB335F0"/>
    <w:multiLevelType w:val="hybridMultilevel"/>
    <w:tmpl w:val="CF347762"/>
    <w:lvl w:ilvl="0" w:tplc="B786267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451DB2"/>
    <w:multiLevelType w:val="hybridMultilevel"/>
    <w:tmpl w:val="BAF28C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5E6D0D"/>
    <w:multiLevelType w:val="hybridMultilevel"/>
    <w:tmpl w:val="AA6E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D07F07"/>
    <w:multiLevelType w:val="multilevel"/>
    <w:tmpl w:val="FC30771E"/>
    <w:lvl w:ilvl="0">
      <w:start w:val="1"/>
      <w:numFmt w:val="decimal"/>
      <w:lvlText w:val="%1."/>
      <w:lvlJc w:val="left"/>
      <w:pPr>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ind w:left="1080" w:hanging="360"/>
      </w:pPr>
      <w:rPr>
        <w:rFonts w:ascii="Times New Roman" w:hAnsi="Times New Roman" w:hint="default"/>
        <w:b w:val="0"/>
      </w:rPr>
    </w:lvl>
    <w:lvl w:ilvl="3">
      <w:start w:val="1"/>
      <w:numFmt w:val="lowerLetter"/>
      <w:lvlText w:val="(%4)"/>
      <w:lvlJc w:val="left"/>
      <w:pPr>
        <w:ind w:left="1440" w:hanging="360"/>
      </w:pPr>
      <w:rPr>
        <w:rFonts w:ascii="Times New Roman" w:hAnsi="Times New Roman" w:hint="default"/>
        <w:b w:val="0"/>
      </w:rPr>
    </w:lvl>
    <w:lvl w:ilvl="4">
      <w:start w:val="1"/>
      <w:numFmt w:val="lowerRoman"/>
      <w:lvlText w:val="%5."/>
      <w:lvlJc w:val="left"/>
      <w:pPr>
        <w:ind w:left="1800" w:hanging="360"/>
      </w:pPr>
      <w:rPr>
        <w:rFonts w:ascii="Times New Roman" w:hAnsi="Times New Roman" w:hint="default"/>
        <w:b w:val="0"/>
        <w:i w:val="0"/>
      </w:rPr>
    </w:lvl>
    <w:lvl w:ilvl="5">
      <w:start w:val="1"/>
      <w:numFmt w:val="upperLetter"/>
      <w:lvlText w:val="%6."/>
      <w:lvlJc w:val="left"/>
      <w:pPr>
        <w:ind w:left="2160" w:hanging="360"/>
      </w:pPr>
      <w:rPr>
        <w:rFonts w:ascii="Times New Roman" w:hAnsi="Times New Roman" w:hint="default"/>
        <w:b w:val="0"/>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3264E9E"/>
    <w:multiLevelType w:val="multilevel"/>
    <w:tmpl w:val="DA4C4262"/>
    <w:lvl w:ilvl="0">
      <w:start w:val="5"/>
      <w:numFmt w:val="decimal"/>
      <w:lvlText w:val="%1."/>
      <w:lvlJc w:val="left"/>
      <w:pPr>
        <w:ind w:left="360" w:hanging="360"/>
      </w:pPr>
      <w:rPr>
        <w:rFonts w:ascii="Calibri" w:hAnsi="Calibri" w:hint="default"/>
        <w:b/>
        <w:i w:val="0"/>
      </w:rPr>
    </w:lvl>
    <w:lvl w:ilvl="1">
      <w:start w:val="1"/>
      <w:numFmt w:val="lowerLetter"/>
      <w:lvlText w:val="%2."/>
      <w:lvlJc w:val="left"/>
      <w:pPr>
        <w:tabs>
          <w:tab w:val="num" w:pos="360"/>
        </w:tabs>
        <w:ind w:left="720" w:hanging="360"/>
      </w:pPr>
      <w:rPr>
        <w:rFonts w:hint="default"/>
        <w:b/>
      </w:rPr>
    </w:lvl>
    <w:lvl w:ilvl="2">
      <w:start w:val="1"/>
      <w:numFmt w:val="decimal"/>
      <w:lvlText w:val="(%3)"/>
      <w:lvlJc w:val="left"/>
      <w:pPr>
        <w:tabs>
          <w:tab w:val="num" w:pos="720"/>
        </w:tabs>
        <w:ind w:left="1080" w:hanging="360"/>
      </w:pPr>
      <w:rPr>
        <w:rFonts w:hint="default"/>
        <w:i w:val="0"/>
      </w:rPr>
    </w:lvl>
    <w:lvl w:ilvl="3">
      <w:start w:val="1"/>
      <w:numFmt w:val="lowerLetter"/>
      <w:lvlText w:val="(%4)"/>
      <w:lvlJc w:val="left"/>
      <w:pPr>
        <w:tabs>
          <w:tab w:val="num" w:pos="1080"/>
        </w:tabs>
        <w:ind w:left="1440" w:hanging="360"/>
      </w:pPr>
      <w:rPr>
        <w:rFonts w:hint="default"/>
        <w:b w:val="0"/>
        <w:i w:val="0"/>
      </w:rPr>
    </w:lvl>
    <w:lvl w:ilvl="4">
      <w:start w:val="1"/>
      <w:numFmt w:val="lowerRoman"/>
      <w:lvlText w:val="%5."/>
      <w:lvlJc w:val="left"/>
      <w:pPr>
        <w:tabs>
          <w:tab w:val="num" w:pos="1440"/>
        </w:tabs>
        <w:ind w:left="1800" w:hanging="360"/>
      </w:pPr>
      <w:rPr>
        <w:rFonts w:hint="default"/>
        <w:b w:val="0"/>
        <w:i w:val="0"/>
      </w:rPr>
    </w:lvl>
    <w:lvl w:ilvl="5">
      <w:start w:val="1"/>
      <w:numFmt w:val="upperLetter"/>
      <w:lvlText w:val="(%6)"/>
      <w:lvlJc w:val="left"/>
      <w:pPr>
        <w:tabs>
          <w:tab w:val="num" w:pos="1800"/>
        </w:tabs>
        <w:ind w:left="2160" w:hanging="360"/>
      </w:pPr>
      <w:rPr>
        <w:rFonts w:hint="default"/>
        <w:i w:val="0"/>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5877D87"/>
    <w:multiLevelType w:val="hybridMultilevel"/>
    <w:tmpl w:val="FFD67EEA"/>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47250A2A"/>
    <w:multiLevelType w:val="hybridMultilevel"/>
    <w:tmpl w:val="4950F1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284CE4"/>
    <w:multiLevelType w:val="hybridMultilevel"/>
    <w:tmpl w:val="F7F2A25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0">
    <w:nsid w:val="55D063C6"/>
    <w:multiLevelType w:val="multilevel"/>
    <w:tmpl w:val="8F00789C"/>
    <w:lvl w:ilvl="0">
      <w:start w:val="1"/>
      <w:numFmt w:val="decimal"/>
      <w:lvlText w:val="%1."/>
      <w:lvlJc w:val="left"/>
      <w:pPr>
        <w:ind w:left="360" w:hanging="360"/>
      </w:pPr>
      <w:rPr>
        <w:rFonts w:ascii="Arial Bold" w:hAnsi="Arial Bold" w:hint="default"/>
        <w:b/>
        <w:i w:val="0"/>
      </w:rPr>
    </w:lvl>
    <w:lvl w:ilvl="1">
      <w:start w:val="1"/>
      <w:numFmt w:val="lowerLetter"/>
      <w:lvlText w:val="%2."/>
      <w:lvlJc w:val="left"/>
      <w:pPr>
        <w:ind w:left="720" w:hanging="360"/>
      </w:pPr>
      <w:rPr>
        <w:rFonts w:ascii="Times New Roman Bold" w:hAnsi="Times New Roman Bold" w:hint="default"/>
        <w:b/>
        <w:i w:val="0"/>
      </w:rPr>
    </w:lvl>
    <w:lvl w:ilvl="2">
      <w:start w:val="1"/>
      <w:numFmt w:val="decimal"/>
      <w:lvlText w:val="(%3)"/>
      <w:lvlJc w:val="left"/>
      <w:pPr>
        <w:ind w:left="1080" w:hanging="360"/>
      </w:pPr>
      <w:rPr>
        <w:rFonts w:ascii="Times New Roman" w:hAnsi="Times New Roman" w:hint="default"/>
        <w:b w:val="0"/>
        <w:i w:val="0"/>
      </w:rPr>
    </w:lvl>
    <w:lvl w:ilvl="3">
      <w:start w:val="1"/>
      <w:numFmt w:val="lowerLetter"/>
      <w:lvlText w:val="(%4)"/>
      <w:lvlJc w:val="left"/>
      <w:pPr>
        <w:ind w:left="1440" w:hanging="360"/>
      </w:pPr>
      <w:rPr>
        <w:rFonts w:ascii="Times New Roman" w:hAnsi="Times New Roman" w:hint="default"/>
        <w:b w:val="0"/>
        <w:i w:val="0"/>
      </w:rPr>
    </w:lvl>
    <w:lvl w:ilvl="4">
      <w:start w:val="1"/>
      <w:numFmt w:val="lowerRoman"/>
      <w:lvlText w:val="%5."/>
      <w:lvlJc w:val="left"/>
      <w:pPr>
        <w:ind w:left="1800" w:hanging="360"/>
      </w:pPr>
      <w:rPr>
        <w:rFonts w:ascii="Times New Roman" w:hAnsi="Times New Roman" w:hint="default"/>
        <w:b w:val="0"/>
      </w:rPr>
    </w:lvl>
    <w:lvl w:ilvl="5">
      <w:start w:val="1"/>
      <w:numFmt w:val="upperLetter"/>
      <w:lvlText w:val="%6."/>
      <w:lvlJc w:val="left"/>
      <w:pPr>
        <w:ind w:left="2160" w:hanging="360"/>
      </w:pPr>
      <w:rPr>
        <w:rFonts w:ascii="Times New Roman" w:hAnsi="Times New Roman" w:hint="default"/>
        <w:b w:val="0"/>
      </w:rPr>
    </w:lvl>
    <w:lvl w:ilvl="6">
      <w:start w:val="1"/>
      <w:numFmt w:val="decimal"/>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7CE3E6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1280003"/>
    <w:multiLevelType w:val="hybridMultilevel"/>
    <w:tmpl w:val="5F281D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1971AE3"/>
    <w:multiLevelType w:val="hybridMultilevel"/>
    <w:tmpl w:val="5EE04A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05F2CE6"/>
    <w:multiLevelType w:val="hybridMultilevel"/>
    <w:tmpl w:val="384C4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31369CC"/>
    <w:multiLevelType w:val="hybridMultilevel"/>
    <w:tmpl w:val="57745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4E830C1"/>
    <w:multiLevelType w:val="hybridMultilevel"/>
    <w:tmpl w:val="2E98C9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7"/>
  </w:num>
  <w:num w:numId="4">
    <w:abstractNumId w:val="12"/>
  </w:num>
  <w:num w:numId="5">
    <w:abstractNumId w:val="8"/>
  </w:num>
  <w:num w:numId="6">
    <w:abstractNumId w:val="23"/>
  </w:num>
  <w:num w:numId="7">
    <w:abstractNumId w:val="25"/>
  </w:num>
  <w:num w:numId="8">
    <w:abstractNumId w:val="11"/>
  </w:num>
  <w:num w:numId="9">
    <w:abstractNumId w:val="3"/>
  </w:num>
  <w:num w:numId="10">
    <w:abstractNumId w:val="0"/>
  </w:num>
  <w:num w:numId="11">
    <w:abstractNumId w:val="5"/>
  </w:num>
  <w:num w:numId="12">
    <w:abstractNumId w:val="20"/>
  </w:num>
  <w:num w:numId="13">
    <w:abstractNumId w:val="16"/>
  </w:num>
  <w:num w:numId="14">
    <w:abstractNumId w:val="2"/>
  </w:num>
  <w:num w:numId="15">
    <w:abstractNumId w:val="17"/>
  </w:num>
  <w:num w:numId="16">
    <w:abstractNumId w:val="15"/>
  </w:num>
  <w:num w:numId="17">
    <w:abstractNumId w:val="9"/>
  </w:num>
  <w:num w:numId="18">
    <w:abstractNumId w:val="19"/>
  </w:num>
  <w:num w:numId="19">
    <w:abstractNumId w:val="14"/>
  </w:num>
  <w:num w:numId="20">
    <w:abstractNumId w:val="6"/>
  </w:num>
  <w:num w:numId="21">
    <w:abstractNumId w:val="18"/>
  </w:num>
  <w:num w:numId="22">
    <w:abstractNumId w:val="24"/>
  </w:num>
  <w:num w:numId="23">
    <w:abstractNumId w:val="26"/>
  </w:num>
  <w:num w:numId="24">
    <w:abstractNumId w:val="21"/>
  </w:num>
  <w:num w:numId="25">
    <w:abstractNumId w:val="22"/>
  </w:num>
  <w:num w:numId="26">
    <w:abstractNumId w:val="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5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2B8"/>
    <w:rsid w:val="0000421B"/>
    <w:rsid w:val="00006BFA"/>
    <w:rsid w:val="00006F4A"/>
    <w:rsid w:val="00007A5B"/>
    <w:rsid w:val="000130F3"/>
    <w:rsid w:val="00017440"/>
    <w:rsid w:val="00017DF3"/>
    <w:rsid w:val="00021B9A"/>
    <w:rsid w:val="000277E9"/>
    <w:rsid w:val="00034249"/>
    <w:rsid w:val="00052766"/>
    <w:rsid w:val="00062A89"/>
    <w:rsid w:val="00082691"/>
    <w:rsid w:val="000A263E"/>
    <w:rsid w:val="000A7EE7"/>
    <w:rsid w:val="000B5A31"/>
    <w:rsid w:val="000C4D9D"/>
    <w:rsid w:val="000D47C2"/>
    <w:rsid w:val="000F3C3D"/>
    <w:rsid w:val="000F47AF"/>
    <w:rsid w:val="000F53BA"/>
    <w:rsid w:val="0010367F"/>
    <w:rsid w:val="00107A02"/>
    <w:rsid w:val="0011040B"/>
    <w:rsid w:val="00121312"/>
    <w:rsid w:val="001240D4"/>
    <w:rsid w:val="00130482"/>
    <w:rsid w:val="001471C2"/>
    <w:rsid w:val="001547C1"/>
    <w:rsid w:val="0015718E"/>
    <w:rsid w:val="00160D12"/>
    <w:rsid w:val="0016422F"/>
    <w:rsid w:val="00164CFE"/>
    <w:rsid w:val="00170D14"/>
    <w:rsid w:val="00177BAC"/>
    <w:rsid w:val="00194C2C"/>
    <w:rsid w:val="00195A33"/>
    <w:rsid w:val="001A5899"/>
    <w:rsid w:val="001B7AA9"/>
    <w:rsid w:val="001C5543"/>
    <w:rsid w:val="001C5980"/>
    <w:rsid w:val="001D2AE7"/>
    <w:rsid w:val="001D4EFD"/>
    <w:rsid w:val="001D7477"/>
    <w:rsid w:val="001F56E2"/>
    <w:rsid w:val="0020446A"/>
    <w:rsid w:val="0021316C"/>
    <w:rsid w:val="00235C13"/>
    <w:rsid w:val="00243BC2"/>
    <w:rsid w:val="00243C77"/>
    <w:rsid w:val="00260676"/>
    <w:rsid w:val="0027295A"/>
    <w:rsid w:val="0027515E"/>
    <w:rsid w:val="00276DAE"/>
    <w:rsid w:val="00284022"/>
    <w:rsid w:val="00293C4B"/>
    <w:rsid w:val="00294F2F"/>
    <w:rsid w:val="002A3718"/>
    <w:rsid w:val="002A486A"/>
    <w:rsid w:val="002A70EB"/>
    <w:rsid w:val="002B736C"/>
    <w:rsid w:val="002C5709"/>
    <w:rsid w:val="002D2034"/>
    <w:rsid w:val="002D281C"/>
    <w:rsid w:val="002D40A8"/>
    <w:rsid w:val="002D7042"/>
    <w:rsid w:val="002F0050"/>
    <w:rsid w:val="002F6BAF"/>
    <w:rsid w:val="003020C5"/>
    <w:rsid w:val="003048C8"/>
    <w:rsid w:val="003201F3"/>
    <w:rsid w:val="00327E80"/>
    <w:rsid w:val="003314E7"/>
    <w:rsid w:val="00337765"/>
    <w:rsid w:val="0034301E"/>
    <w:rsid w:val="00345AB5"/>
    <w:rsid w:val="0036424A"/>
    <w:rsid w:val="00365AB8"/>
    <w:rsid w:val="0036769E"/>
    <w:rsid w:val="00374066"/>
    <w:rsid w:val="0037626D"/>
    <w:rsid w:val="00396A84"/>
    <w:rsid w:val="003A3786"/>
    <w:rsid w:val="003B30E8"/>
    <w:rsid w:val="003B5F37"/>
    <w:rsid w:val="003C643A"/>
    <w:rsid w:val="003D2796"/>
    <w:rsid w:val="003D4374"/>
    <w:rsid w:val="003E000C"/>
    <w:rsid w:val="003E494C"/>
    <w:rsid w:val="003F0DC0"/>
    <w:rsid w:val="003F1C06"/>
    <w:rsid w:val="00412C71"/>
    <w:rsid w:val="004242DD"/>
    <w:rsid w:val="0043094E"/>
    <w:rsid w:val="00430D4B"/>
    <w:rsid w:val="00436DAD"/>
    <w:rsid w:val="0044337D"/>
    <w:rsid w:val="0044703A"/>
    <w:rsid w:val="00450E6B"/>
    <w:rsid w:val="00453511"/>
    <w:rsid w:val="0045727E"/>
    <w:rsid w:val="00472AF0"/>
    <w:rsid w:val="00472D8D"/>
    <w:rsid w:val="00480AE7"/>
    <w:rsid w:val="0048305F"/>
    <w:rsid w:val="00490AE9"/>
    <w:rsid w:val="004940A3"/>
    <w:rsid w:val="00494D28"/>
    <w:rsid w:val="004A206F"/>
    <w:rsid w:val="004A309A"/>
    <w:rsid w:val="004B0C03"/>
    <w:rsid w:val="004B7FA8"/>
    <w:rsid w:val="004D351B"/>
    <w:rsid w:val="004D3BC5"/>
    <w:rsid w:val="004D6EA9"/>
    <w:rsid w:val="004E0E49"/>
    <w:rsid w:val="004F1AC0"/>
    <w:rsid w:val="004F2799"/>
    <w:rsid w:val="004F36A9"/>
    <w:rsid w:val="005175ED"/>
    <w:rsid w:val="00540C00"/>
    <w:rsid w:val="0054471F"/>
    <w:rsid w:val="005453C3"/>
    <w:rsid w:val="005508CF"/>
    <w:rsid w:val="005536CA"/>
    <w:rsid w:val="00553D92"/>
    <w:rsid w:val="0056343C"/>
    <w:rsid w:val="00567984"/>
    <w:rsid w:val="005729D8"/>
    <w:rsid w:val="00575900"/>
    <w:rsid w:val="00577B4B"/>
    <w:rsid w:val="0058214D"/>
    <w:rsid w:val="00584B82"/>
    <w:rsid w:val="00584E29"/>
    <w:rsid w:val="00585FE4"/>
    <w:rsid w:val="005A62EE"/>
    <w:rsid w:val="005B43B5"/>
    <w:rsid w:val="005C0CC6"/>
    <w:rsid w:val="005C24FE"/>
    <w:rsid w:val="005D40C7"/>
    <w:rsid w:val="005E4219"/>
    <w:rsid w:val="005E686C"/>
    <w:rsid w:val="005F2FA8"/>
    <w:rsid w:val="005F652C"/>
    <w:rsid w:val="005F7BDF"/>
    <w:rsid w:val="00600B4E"/>
    <w:rsid w:val="00610ADF"/>
    <w:rsid w:val="0061221C"/>
    <w:rsid w:val="00613F87"/>
    <w:rsid w:val="00615822"/>
    <w:rsid w:val="00615DAC"/>
    <w:rsid w:val="00637B8C"/>
    <w:rsid w:val="0064295D"/>
    <w:rsid w:val="00652CC9"/>
    <w:rsid w:val="006577DA"/>
    <w:rsid w:val="00662976"/>
    <w:rsid w:val="006644D7"/>
    <w:rsid w:val="00667D9B"/>
    <w:rsid w:val="00673B20"/>
    <w:rsid w:val="00693B3C"/>
    <w:rsid w:val="00695CAD"/>
    <w:rsid w:val="006A3ADC"/>
    <w:rsid w:val="006B518A"/>
    <w:rsid w:val="006B7BEC"/>
    <w:rsid w:val="006C1F7E"/>
    <w:rsid w:val="006C223A"/>
    <w:rsid w:val="006C7A76"/>
    <w:rsid w:val="006D4118"/>
    <w:rsid w:val="006D62AB"/>
    <w:rsid w:val="006D62B5"/>
    <w:rsid w:val="006D6445"/>
    <w:rsid w:val="006E1A3B"/>
    <w:rsid w:val="006E4C92"/>
    <w:rsid w:val="006E5F56"/>
    <w:rsid w:val="006F4A51"/>
    <w:rsid w:val="006F6C87"/>
    <w:rsid w:val="007012B8"/>
    <w:rsid w:val="00702E62"/>
    <w:rsid w:val="00703E9D"/>
    <w:rsid w:val="00705019"/>
    <w:rsid w:val="00706A35"/>
    <w:rsid w:val="00711F81"/>
    <w:rsid w:val="00713967"/>
    <w:rsid w:val="00752EFF"/>
    <w:rsid w:val="007615B4"/>
    <w:rsid w:val="00761CB6"/>
    <w:rsid w:val="00762128"/>
    <w:rsid w:val="007641F6"/>
    <w:rsid w:val="00766C13"/>
    <w:rsid w:val="007907D3"/>
    <w:rsid w:val="007938D5"/>
    <w:rsid w:val="00793E83"/>
    <w:rsid w:val="007A76F7"/>
    <w:rsid w:val="007B0C6A"/>
    <w:rsid w:val="007B1BEA"/>
    <w:rsid w:val="007B7FF2"/>
    <w:rsid w:val="007C0B36"/>
    <w:rsid w:val="007C47BD"/>
    <w:rsid w:val="007D1690"/>
    <w:rsid w:val="007F03F2"/>
    <w:rsid w:val="00801D90"/>
    <w:rsid w:val="00815FBA"/>
    <w:rsid w:val="00820080"/>
    <w:rsid w:val="00820465"/>
    <w:rsid w:val="00823CC0"/>
    <w:rsid w:val="00823EFA"/>
    <w:rsid w:val="008311D1"/>
    <w:rsid w:val="00832068"/>
    <w:rsid w:val="00836DD8"/>
    <w:rsid w:val="00840496"/>
    <w:rsid w:val="00841F2F"/>
    <w:rsid w:val="00843202"/>
    <w:rsid w:val="00844113"/>
    <w:rsid w:val="00857C3F"/>
    <w:rsid w:val="00861014"/>
    <w:rsid w:val="0087077A"/>
    <w:rsid w:val="00874E10"/>
    <w:rsid w:val="00875510"/>
    <w:rsid w:val="0088113C"/>
    <w:rsid w:val="0088135F"/>
    <w:rsid w:val="0089786D"/>
    <w:rsid w:val="008A1AFB"/>
    <w:rsid w:val="008A672E"/>
    <w:rsid w:val="008B2031"/>
    <w:rsid w:val="008B7879"/>
    <w:rsid w:val="008C13D8"/>
    <w:rsid w:val="008C709A"/>
    <w:rsid w:val="008D1711"/>
    <w:rsid w:val="008D3494"/>
    <w:rsid w:val="008E1497"/>
    <w:rsid w:val="008F21E4"/>
    <w:rsid w:val="009105CC"/>
    <w:rsid w:val="00910CA7"/>
    <w:rsid w:val="00911AE5"/>
    <w:rsid w:val="00916769"/>
    <w:rsid w:val="0092402E"/>
    <w:rsid w:val="00933E6D"/>
    <w:rsid w:val="009343D5"/>
    <w:rsid w:val="00951AB3"/>
    <w:rsid w:val="00954D2E"/>
    <w:rsid w:val="00957B00"/>
    <w:rsid w:val="00957B1D"/>
    <w:rsid w:val="009A0918"/>
    <w:rsid w:val="009A331F"/>
    <w:rsid w:val="009A33BE"/>
    <w:rsid w:val="009B44F7"/>
    <w:rsid w:val="009B680E"/>
    <w:rsid w:val="009C6C7F"/>
    <w:rsid w:val="009D5AA4"/>
    <w:rsid w:val="009E0BF9"/>
    <w:rsid w:val="009E5774"/>
    <w:rsid w:val="009F4BD1"/>
    <w:rsid w:val="00A0151E"/>
    <w:rsid w:val="00A15F0B"/>
    <w:rsid w:val="00A2362B"/>
    <w:rsid w:val="00A239A5"/>
    <w:rsid w:val="00A3119D"/>
    <w:rsid w:val="00A344F9"/>
    <w:rsid w:val="00A3755C"/>
    <w:rsid w:val="00A41508"/>
    <w:rsid w:val="00A42C5E"/>
    <w:rsid w:val="00A43D50"/>
    <w:rsid w:val="00A44E46"/>
    <w:rsid w:val="00A605B0"/>
    <w:rsid w:val="00A72419"/>
    <w:rsid w:val="00A72A83"/>
    <w:rsid w:val="00A73B12"/>
    <w:rsid w:val="00A73E7C"/>
    <w:rsid w:val="00A83589"/>
    <w:rsid w:val="00A90DC0"/>
    <w:rsid w:val="00A94603"/>
    <w:rsid w:val="00AB2A3E"/>
    <w:rsid w:val="00AB5F48"/>
    <w:rsid w:val="00AC1245"/>
    <w:rsid w:val="00AD00AD"/>
    <w:rsid w:val="00AD1468"/>
    <w:rsid w:val="00AD24AC"/>
    <w:rsid w:val="00AD5E71"/>
    <w:rsid w:val="00AE3F72"/>
    <w:rsid w:val="00AF3CF1"/>
    <w:rsid w:val="00B008A5"/>
    <w:rsid w:val="00B00BFF"/>
    <w:rsid w:val="00B16493"/>
    <w:rsid w:val="00B22271"/>
    <w:rsid w:val="00B30613"/>
    <w:rsid w:val="00B30E29"/>
    <w:rsid w:val="00B32863"/>
    <w:rsid w:val="00B4072B"/>
    <w:rsid w:val="00B42871"/>
    <w:rsid w:val="00B523CA"/>
    <w:rsid w:val="00B5449E"/>
    <w:rsid w:val="00B54711"/>
    <w:rsid w:val="00B616D6"/>
    <w:rsid w:val="00B63FD0"/>
    <w:rsid w:val="00B65710"/>
    <w:rsid w:val="00B70884"/>
    <w:rsid w:val="00B72326"/>
    <w:rsid w:val="00B75CDF"/>
    <w:rsid w:val="00B85A1E"/>
    <w:rsid w:val="00B86AB7"/>
    <w:rsid w:val="00B93116"/>
    <w:rsid w:val="00B93272"/>
    <w:rsid w:val="00B937F6"/>
    <w:rsid w:val="00B954AE"/>
    <w:rsid w:val="00BA6279"/>
    <w:rsid w:val="00BC2A56"/>
    <w:rsid w:val="00BC7C6C"/>
    <w:rsid w:val="00BD070A"/>
    <w:rsid w:val="00BD275F"/>
    <w:rsid w:val="00BD377D"/>
    <w:rsid w:val="00BE3021"/>
    <w:rsid w:val="00BE7A00"/>
    <w:rsid w:val="00C03666"/>
    <w:rsid w:val="00C0706C"/>
    <w:rsid w:val="00C1388F"/>
    <w:rsid w:val="00C1631F"/>
    <w:rsid w:val="00C16D66"/>
    <w:rsid w:val="00C47DF8"/>
    <w:rsid w:val="00C719C9"/>
    <w:rsid w:val="00C71AAF"/>
    <w:rsid w:val="00C77F72"/>
    <w:rsid w:val="00C92E90"/>
    <w:rsid w:val="00CA5EB8"/>
    <w:rsid w:val="00CB2C2B"/>
    <w:rsid w:val="00CB507E"/>
    <w:rsid w:val="00CB7337"/>
    <w:rsid w:val="00CD18D6"/>
    <w:rsid w:val="00CE131C"/>
    <w:rsid w:val="00CE442B"/>
    <w:rsid w:val="00CE6D05"/>
    <w:rsid w:val="00CF0D20"/>
    <w:rsid w:val="00CF1A6E"/>
    <w:rsid w:val="00CF355E"/>
    <w:rsid w:val="00CF60EB"/>
    <w:rsid w:val="00CF61F3"/>
    <w:rsid w:val="00D003C5"/>
    <w:rsid w:val="00D007E3"/>
    <w:rsid w:val="00D055EE"/>
    <w:rsid w:val="00D14DF2"/>
    <w:rsid w:val="00D15582"/>
    <w:rsid w:val="00D16483"/>
    <w:rsid w:val="00D2238F"/>
    <w:rsid w:val="00D30F07"/>
    <w:rsid w:val="00D363D0"/>
    <w:rsid w:val="00D40C48"/>
    <w:rsid w:val="00D42CC7"/>
    <w:rsid w:val="00D434DB"/>
    <w:rsid w:val="00D473BE"/>
    <w:rsid w:val="00D52E60"/>
    <w:rsid w:val="00D53B39"/>
    <w:rsid w:val="00D7488B"/>
    <w:rsid w:val="00D8150C"/>
    <w:rsid w:val="00D8241E"/>
    <w:rsid w:val="00D87592"/>
    <w:rsid w:val="00D94077"/>
    <w:rsid w:val="00D96038"/>
    <w:rsid w:val="00D964A0"/>
    <w:rsid w:val="00D96840"/>
    <w:rsid w:val="00DA3520"/>
    <w:rsid w:val="00DC0226"/>
    <w:rsid w:val="00DC2266"/>
    <w:rsid w:val="00DD1828"/>
    <w:rsid w:val="00DD4095"/>
    <w:rsid w:val="00DE11D8"/>
    <w:rsid w:val="00DE2FD2"/>
    <w:rsid w:val="00DF6AAC"/>
    <w:rsid w:val="00E001FE"/>
    <w:rsid w:val="00E03315"/>
    <w:rsid w:val="00E132E5"/>
    <w:rsid w:val="00E17932"/>
    <w:rsid w:val="00E27CCD"/>
    <w:rsid w:val="00E40291"/>
    <w:rsid w:val="00E414A0"/>
    <w:rsid w:val="00E43F8F"/>
    <w:rsid w:val="00E454FC"/>
    <w:rsid w:val="00E47D88"/>
    <w:rsid w:val="00E50782"/>
    <w:rsid w:val="00E53A6F"/>
    <w:rsid w:val="00E54415"/>
    <w:rsid w:val="00E54CAE"/>
    <w:rsid w:val="00E85201"/>
    <w:rsid w:val="00E8543F"/>
    <w:rsid w:val="00E8610E"/>
    <w:rsid w:val="00E91293"/>
    <w:rsid w:val="00E91C03"/>
    <w:rsid w:val="00E92DCD"/>
    <w:rsid w:val="00EB56E1"/>
    <w:rsid w:val="00EC2806"/>
    <w:rsid w:val="00EC3FF3"/>
    <w:rsid w:val="00EC733D"/>
    <w:rsid w:val="00ED4A6A"/>
    <w:rsid w:val="00EE2CCA"/>
    <w:rsid w:val="00EE3739"/>
    <w:rsid w:val="00EE631E"/>
    <w:rsid w:val="00EE68F3"/>
    <w:rsid w:val="00EE6B39"/>
    <w:rsid w:val="00EF0219"/>
    <w:rsid w:val="00EF3CA2"/>
    <w:rsid w:val="00EF57B1"/>
    <w:rsid w:val="00EF6085"/>
    <w:rsid w:val="00F035E5"/>
    <w:rsid w:val="00F06149"/>
    <w:rsid w:val="00F210DB"/>
    <w:rsid w:val="00F2540F"/>
    <w:rsid w:val="00F27194"/>
    <w:rsid w:val="00F33012"/>
    <w:rsid w:val="00F3494C"/>
    <w:rsid w:val="00F34DFA"/>
    <w:rsid w:val="00F41E09"/>
    <w:rsid w:val="00F4659A"/>
    <w:rsid w:val="00F508D6"/>
    <w:rsid w:val="00F70BC5"/>
    <w:rsid w:val="00F70FAB"/>
    <w:rsid w:val="00F75D75"/>
    <w:rsid w:val="00F82C0A"/>
    <w:rsid w:val="00F83C71"/>
    <w:rsid w:val="00F92660"/>
    <w:rsid w:val="00F95716"/>
    <w:rsid w:val="00F962A9"/>
    <w:rsid w:val="00FB174D"/>
    <w:rsid w:val="00FB7006"/>
    <w:rsid w:val="00FC14E7"/>
    <w:rsid w:val="00FC346C"/>
    <w:rsid w:val="00FD2962"/>
    <w:rsid w:val="00FD476A"/>
    <w:rsid w:val="00FD4B09"/>
    <w:rsid w:val="00FD6F84"/>
    <w:rsid w:val="00FF6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5EE"/>
  </w:style>
  <w:style w:type="paragraph" w:styleId="Heading1">
    <w:name w:val="heading 1"/>
    <w:basedOn w:val="Normal"/>
    <w:next w:val="Normal"/>
    <w:link w:val="Heading1Char"/>
    <w:uiPriority w:val="99"/>
    <w:qFormat/>
    <w:rsid w:val="00553D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9"/>
    <w:qFormat/>
    <w:rsid w:val="00396A84"/>
    <w:pPr>
      <w:keepNext/>
      <w:keepLines/>
      <w:spacing w:before="200"/>
      <w:outlineLvl w:val="1"/>
    </w:pPr>
    <w:rPr>
      <w:rFonts w:ascii="Cambria" w:eastAsia="MS ????" w:hAnsi="Cambria" w:cs="Cambria"/>
      <w:b/>
      <w:bCs/>
      <w:color w:val="4F81BD"/>
      <w:sz w:val="26"/>
      <w:szCs w:val="26"/>
    </w:rPr>
  </w:style>
  <w:style w:type="paragraph" w:styleId="Heading3">
    <w:name w:val="heading 3"/>
    <w:basedOn w:val="Normal"/>
    <w:next w:val="Normal"/>
    <w:link w:val="Heading3Char"/>
    <w:uiPriority w:val="99"/>
    <w:qFormat/>
    <w:rsid w:val="00396A84"/>
    <w:pPr>
      <w:keepNext/>
      <w:keepLines/>
      <w:spacing w:before="200"/>
      <w:outlineLvl w:val="2"/>
    </w:pPr>
    <w:rPr>
      <w:rFonts w:ascii="Times New Roman" w:eastAsia="Times New Roman" w:hAnsi="Times New Roman" w:cs="Times New Roman"/>
      <w:b/>
      <w:bCs/>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3D"/>
    <w:pPr>
      <w:ind w:left="720"/>
      <w:contextualSpacing/>
    </w:pPr>
  </w:style>
  <w:style w:type="character" w:styleId="Hyperlink">
    <w:name w:val="Hyperlink"/>
    <w:basedOn w:val="DefaultParagraphFont"/>
    <w:unhideWhenUsed/>
    <w:rsid w:val="00762128"/>
    <w:rPr>
      <w:color w:val="0000FF" w:themeColor="hyperlink"/>
      <w:u w:val="single"/>
    </w:rPr>
  </w:style>
  <w:style w:type="paragraph" w:styleId="Header">
    <w:name w:val="header"/>
    <w:basedOn w:val="Normal"/>
    <w:link w:val="HeaderChar"/>
    <w:uiPriority w:val="99"/>
    <w:unhideWhenUsed/>
    <w:rsid w:val="00A2362B"/>
    <w:pPr>
      <w:tabs>
        <w:tab w:val="center" w:pos="4320"/>
        <w:tab w:val="right" w:pos="8640"/>
      </w:tabs>
    </w:pPr>
  </w:style>
  <w:style w:type="character" w:customStyle="1" w:styleId="HeaderChar">
    <w:name w:val="Header Char"/>
    <w:basedOn w:val="DefaultParagraphFont"/>
    <w:link w:val="Header"/>
    <w:uiPriority w:val="99"/>
    <w:rsid w:val="00A2362B"/>
  </w:style>
  <w:style w:type="paragraph" w:styleId="Footer">
    <w:name w:val="footer"/>
    <w:basedOn w:val="Normal"/>
    <w:link w:val="FooterChar"/>
    <w:uiPriority w:val="99"/>
    <w:unhideWhenUsed/>
    <w:rsid w:val="00A2362B"/>
    <w:pPr>
      <w:tabs>
        <w:tab w:val="center" w:pos="4320"/>
        <w:tab w:val="right" w:pos="8640"/>
      </w:tabs>
    </w:pPr>
  </w:style>
  <w:style w:type="character" w:customStyle="1" w:styleId="FooterChar">
    <w:name w:val="Footer Char"/>
    <w:basedOn w:val="DefaultParagraphFont"/>
    <w:link w:val="Footer"/>
    <w:uiPriority w:val="99"/>
    <w:rsid w:val="00A2362B"/>
  </w:style>
  <w:style w:type="paragraph" w:styleId="NoSpacing">
    <w:name w:val="No Spacing"/>
    <w:uiPriority w:val="1"/>
    <w:qFormat/>
    <w:rsid w:val="00C03666"/>
    <w:rPr>
      <w:rFonts w:ascii="Calibri" w:eastAsia="Calibri" w:hAnsi="Calibri" w:cs="Times New Roman"/>
      <w:sz w:val="22"/>
      <w:szCs w:val="22"/>
    </w:rPr>
  </w:style>
  <w:style w:type="paragraph" w:styleId="BalloonText">
    <w:name w:val="Balloon Text"/>
    <w:basedOn w:val="Normal"/>
    <w:link w:val="BalloonTextChar1"/>
    <w:rsid w:val="0015718E"/>
    <w:rPr>
      <w:rFonts w:ascii="Lucida Grande" w:eastAsia="Cambria" w:hAnsi="Lucida Grande" w:cs="Times New Roman"/>
      <w:sz w:val="18"/>
      <w:szCs w:val="18"/>
    </w:rPr>
  </w:style>
  <w:style w:type="character" w:customStyle="1" w:styleId="BalloonTextChar">
    <w:name w:val="Balloon Text Char"/>
    <w:basedOn w:val="DefaultParagraphFont"/>
    <w:uiPriority w:val="99"/>
    <w:semiHidden/>
    <w:rsid w:val="0015718E"/>
    <w:rPr>
      <w:rFonts w:ascii="Lucida Grande" w:hAnsi="Lucida Grande" w:cs="Lucida Grande"/>
      <w:sz w:val="18"/>
      <w:szCs w:val="18"/>
    </w:rPr>
  </w:style>
  <w:style w:type="character" w:customStyle="1" w:styleId="BalloonTextChar1">
    <w:name w:val="Balloon Text Char1"/>
    <w:link w:val="BalloonText"/>
    <w:rsid w:val="0015718E"/>
    <w:rPr>
      <w:rFonts w:ascii="Lucida Grande" w:eastAsia="Cambria" w:hAnsi="Lucida Grande" w:cs="Times New Roman"/>
      <w:sz w:val="18"/>
      <w:szCs w:val="18"/>
    </w:rPr>
  </w:style>
  <w:style w:type="character" w:styleId="PageNumber">
    <w:name w:val="page number"/>
    <w:basedOn w:val="DefaultParagraphFont"/>
    <w:uiPriority w:val="99"/>
    <w:semiHidden/>
    <w:unhideWhenUsed/>
    <w:rsid w:val="007907D3"/>
  </w:style>
  <w:style w:type="paragraph" w:customStyle="1" w:styleId="ColorfulList-Accent11">
    <w:name w:val="Colorful List - Accent 11"/>
    <w:basedOn w:val="Normal"/>
    <w:uiPriority w:val="99"/>
    <w:qFormat/>
    <w:rsid w:val="0036769E"/>
    <w:pPr>
      <w:ind w:left="720"/>
    </w:pPr>
    <w:rPr>
      <w:rFonts w:ascii="Cambria" w:eastAsia="MS Mincho" w:hAnsi="Cambria" w:cs="Cambria"/>
    </w:rPr>
  </w:style>
  <w:style w:type="character" w:customStyle="1" w:styleId="Heading1Char">
    <w:name w:val="Heading 1 Char"/>
    <w:basedOn w:val="DefaultParagraphFont"/>
    <w:link w:val="Heading1"/>
    <w:uiPriority w:val="99"/>
    <w:rsid w:val="00553D92"/>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53D92"/>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A239A5"/>
    <w:rPr>
      <w:rFonts w:ascii="Times New Roman" w:hAnsi="Times New Roman" w:cs="Times New Roman"/>
      <w:sz w:val="20"/>
      <w:szCs w:val="20"/>
    </w:rPr>
  </w:style>
  <w:style w:type="paragraph" w:styleId="TOC1">
    <w:name w:val="toc 1"/>
    <w:basedOn w:val="Normal"/>
    <w:next w:val="Normal"/>
    <w:autoRedefine/>
    <w:uiPriority w:val="39"/>
    <w:unhideWhenUsed/>
    <w:rsid w:val="007938D5"/>
    <w:pPr>
      <w:spacing w:before="120" w:line="480" w:lineRule="auto"/>
      <w:contextualSpacing/>
    </w:pPr>
    <w:rPr>
      <w:rFonts w:ascii="Arial" w:hAnsi="Arial" w:cs="Arial"/>
      <w:b/>
    </w:rPr>
  </w:style>
  <w:style w:type="paragraph" w:styleId="TOC3">
    <w:name w:val="toc 3"/>
    <w:basedOn w:val="Normal"/>
    <w:next w:val="Normal"/>
    <w:autoRedefine/>
    <w:uiPriority w:val="39"/>
    <w:unhideWhenUsed/>
    <w:rsid w:val="00553D92"/>
    <w:pPr>
      <w:ind w:left="480"/>
    </w:pPr>
    <w:rPr>
      <w:sz w:val="22"/>
      <w:szCs w:val="22"/>
    </w:rPr>
  </w:style>
  <w:style w:type="paragraph" w:styleId="TOC4">
    <w:name w:val="toc 4"/>
    <w:basedOn w:val="Normal"/>
    <w:next w:val="Normal"/>
    <w:autoRedefine/>
    <w:uiPriority w:val="39"/>
    <w:semiHidden/>
    <w:unhideWhenUsed/>
    <w:rsid w:val="00553D92"/>
    <w:pPr>
      <w:ind w:left="720"/>
    </w:pPr>
    <w:rPr>
      <w:sz w:val="20"/>
      <w:szCs w:val="20"/>
    </w:rPr>
  </w:style>
  <w:style w:type="paragraph" w:styleId="TOC5">
    <w:name w:val="toc 5"/>
    <w:basedOn w:val="Normal"/>
    <w:next w:val="Normal"/>
    <w:autoRedefine/>
    <w:uiPriority w:val="39"/>
    <w:semiHidden/>
    <w:unhideWhenUsed/>
    <w:rsid w:val="00553D92"/>
    <w:pPr>
      <w:ind w:left="960"/>
    </w:pPr>
    <w:rPr>
      <w:sz w:val="20"/>
      <w:szCs w:val="20"/>
    </w:rPr>
  </w:style>
  <w:style w:type="paragraph" w:styleId="TOC6">
    <w:name w:val="toc 6"/>
    <w:basedOn w:val="Normal"/>
    <w:next w:val="Normal"/>
    <w:autoRedefine/>
    <w:uiPriority w:val="39"/>
    <w:semiHidden/>
    <w:unhideWhenUsed/>
    <w:rsid w:val="00553D92"/>
    <w:pPr>
      <w:ind w:left="1200"/>
    </w:pPr>
    <w:rPr>
      <w:sz w:val="20"/>
      <w:szCs w:val="20"/>
    </w:rPr>
  </w:style>
  <w:style w:type="paragraph" w:styleId="TOC7">
    <w:name w:val="toc 7"/>
    <w:basedOn w:val="Normal"/>
    <w:next w:val="Normal"/>
    <w:autoRedefine/>
    <w:uiPriority w:val="39"/>
    <w:semiHidden/>
    <w:unhideWhenUsed/>
    <w:rsid w:val="00553D92"/>
    <w:pPr>
      <w:ind w:left="1440"/>
    </w:pPr>
    <w:rPr>
      <w:sz w:val="20"/>
      <w:szCs w:val="20"/>
    </w:rPr>
  </w:style>
  <w:style w:type="paragraph" w:styleId="TOC8">
    <w:name w:val="toc 8"/>
    <w:basedOn w:val="Normal"/>
    <w:next w:val="Normal"/>
    <w:autoRedefine/>
    <w:uiPriority w:val="39"/>
    <w:semiHidden/>
    <w:unhideWhenUsed/>
    <w:rsid w:val="00553D92"/>
    <w:pPr>
      <w:ind w:left="1680"/>
    </w:pPr>
    <w:rPr>
      <w:sz w:val="20"/>
      <w:szCs w:val="20"/>
    </w:rPr>
  </w:style>
  <w:style w:type="paragraph" w:styleId="TOC9">
    <w:name w:val="toc 9"/>
    <w:basedOn w:val="Normal"/>
    <w:next w:val="Normal"/>
    <w:autoRedefine/>
    <w:uiPriority w:val="39"/>
    <w:semiHidden/>
    <w:unhideWhenUsed/>
    <w:rsid w:val="00553D92"/>
    <w:pPr>
      <w:ind w:left="1920"/>
    </w:pPr>
    <w:rPr>
      <w:sz w:val="20"/>
      <w:szCs w:val="20"/>
    </w:rPr>
  </w:style>
  <w:style w:type="paragraph" w:styleId="FootnoteText">
    <w:name w:val="footnote text"/>
    <w:basedOn w:val="Normal"/>
    <w:link w:val="FootnoteTextChar"/>
    <w:autoRedefine/>
    <w:uiPriority w:val="99"/>
    <w:unhideWhenUsed/>
    <w:rsid w:val="00062A89"/>
    <w:pPr>
      <w:ind w:left="180" w:hanging="180"/>
    </w:pPr>
    <w:rPr>
      <w:rFonts w:ascii="Times New Roman" w:eastAsia="Times New Roman" w:hAnsi="Times New Roman" w:cs="Times New Roman"/>
      <w:sz w:val="18"/>
    </w:rPr>
  </w:style>
  <w:style w:type="character" w:customStyle="1" w:styleId="FootnoteTextChar">
    <w:name w:val="Footnote Text Char"/>
    <w:basedOn w:val="DefaultParagraphFont"/>
    <w:link w:val="FootnoteText"/>
    <w:uiPriority w:val="99"/>
    <w:rsid w:val="00062A89"/>
    <w:rPr>
      <w:rFonts w:ascii="Times New Roman" w:eastAsia="Times New Roman" w:hAnsi="Times New Roman" w:cs="Times New Roman"/>
      <w:sz w:val="18"/>
    </w:rPr>
  </w:style>
  <w:style w:type="character" w:styleId="FootnoteReference">
    <w:name w:val="footnote reference"/>
    <w:uiPriority w:val="99"/>
    <w:unhideWhenUsed/>
    <w:rsid w:val="00062A89"/>
    <w:rPr>
      <w:vertAlign w:val="superscript"/>
    </w:rPr>
  </w:style>
  <w:style w:type="paragraph" w:styleId="NormalWeb">
    <w:name w:val="Normal (Web)"/>
    <w:basedOn w:val="Normal"/>
    <w:uiPriority w:val="99"/>
    <w:unhideWhenUsed/>
    <w:rsid w:val="00062A89"/>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9"/>
    <w:rsid w:val="00396A84"/>
    <w:rPr>
      <w:rFonts w:ascii="Cambria" w:eastAsia="MS ????" w:hAnsi="Cambria" w:cs="Cambria"/>
      <w:b/>
      <w:bCs/>
      <w:color w:val="4F81BD"/>
      <w:sz w:val="26"/>
      <w:szCs w:val="26"/>
    </w:rPr>
  </w:style>
  <w:style w:type="character" w:customStyle="1" w:styleId="Heading3Char">
    <w:name w:val="Heading 3 Char"/>
    <w:basedOn w:val="DefaultParagraphFont"/>
    <w:link w:val="Heading3"/>
    <w:uiPriority w:val="99"/>
    <w:rsid w:val="00396A84"/>
    <w:rPr>
      <w:rFonts w:ascii="Times New Roman" w:eastAsia="Times New Roman" w:hAnsi="Times New Roman" w:cs="Times New Roman"/>
      <w:b/>
      <w:bCs/>
      <w:color w:val="000000"/>
      <w:sz w:val="29"/>
      <w:szCs w:val="29"/>
    </w:rPr>
  </w:style>
  <w:style w:type="character" w:styleId="CommentReference">
    <w:name w:val="annotation reference"/>
    <w:basedOn w:val="DefaultParagraphFont"/>
    <w:uiPriority w:val="99"/>
    <w:semiHidden/>
    <w:unhideWhenUsed/>
    <w:rsid w:val="00EC733D"/>
    <w:rPr>
      <w:sz w:val="16"/>
      <w:szCs w:val="16"/>
    </w:rPr>
  </w:style>
  <w:style w:type="paragraph" w:styleId="CommentText">
    <w:name w:val="annotation text"/>
    <w:basedOn w:val="Normal"/>
    <w:link w:val="CommentTextChar"/>
    <w:uiPriority w:val="99"/>
    <w:semiHidden/>
    <w:unhideWhenUsed/>
    <w:rsid w:val="00EC733D"/>
    <w:rPr>
      <w:sz w:val="20"/>
      <w:szCs w:val="20"/>
    </w:rPr>
  </w:style>
  <w:style w:type="character" w:customStyle="1" w:styleId="CommentTextChar">
    <w:name w:val="Comment Text Char"/>
    <w:basedOn w:val="DefaultParagraphFont"/>
    <w:link w:val="CommentText"/>
    <w:uiPriority w:val="99"/>
    <w:semiHidden/>
    <w:rsid w:val="00EC733D"/>
    <w:rPr>
      <w:sz w:val="20"/>
      <w:szCs w:val="20"/>
    </w:rPr>
  </w:style>
  <w:style w:type="paragraph" w:styleId="CommentSubject">
    <w:name w:val="annotation subject"/>
    <w:basedOn w:val="CommentText"/>
    <w:next w:val="CommentText"/>
    <w:link w:val="CommentSubjectChar"/>
    <w:uiPriority w:val="99"/>
    <w:semiHidden/>
    <w:unhideWhenUsed/>
    <w:rsid w:val="00EC733D"/>
    <w:rPr>
      <w:b/>
      <w:bCs/>
    </w:rPr>
  </w:style>
  <w:style w:type="character" w:customStyle="1" w:styleId="CommentSubjectChar">
    <w:name w:val="Comment Subject Char"/>
    <w:basedOn w:val="CommentTextChar"/>
    <w:link w:val="CommentSubject"/>
    <w:uiPriority w:val="99"/>
    <w:semiHidden/>
    <w:rsid w:val="00EC733D"/>
    <w:rPr>
      <w:b/>
      <w:bCs/>
      <w:sz w:val="20"/>
      <w:szCs w:val="20"/>
    </w:rPr>
  </w:style>
  <w:style w:type="paragraph" w:styleId="Revision">
    <w:name w:val="Revision"/>
    <w:hidden/>
    <w:uiPriority w:val="99"/>
    <w:semiHidden/>
    <w:rsid w:val="00130482"/>
  </w:style>
  <w:style w:type="table" w:styleId="MediumList2">
    <w:name w:val="Medium List 2"/>
    <w:basedOn w:val="TableNormal"/>
    <w:uiPriority w:val="66"/>
    <w:rsid w:val="00EF021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F0DC0"/>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5EE"/>
  </w:style>
  <w:style w:type="paragraph" w:styleId="Heading1">
    <w:name w:val="heading 1"/>
    <w:basedOn w:val="Normal"/>
    <w:next w:val="Normal"/>
    <w:link w:val="Heading1Char"/>
    <w:uiPriority w:val="99"/>
    <w:qFormat/>
    <w:rsid w:val="00553D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9"/>
    <w:qFormat/>
    <w:rsid w:val="00396A84"/>
    <w:pPr>
      <w:keepNext/>
      <w:keepLines/>
      <w:spacing w:before="200"/>
      <w:outlineLvl w:val="1"/>
    </w:pPr>
    <w:rPr>
      <w:rFonts w:ascii="Cambria" w:eastAsia="MS ????" w:hAnsi="Cambria" w:cs="Cambria"/>
      <w:b/>
      <w:bCs/>
      <w:color w:val="4F81BD"/>
      <w:sz w:val="26"/>
      <w:szCs w:val="26"/>
    </w:rPr>
  </w:style>
  <w:style w:type="paragraph" w:styleId="Heading3">
    <w:name w:val="heading 3"/>
    <w:basedOn w:val="Normal"/>
    <w:next w:val="Normal"/>
    <w:link w:val="Heading3Char"/>
    <w:uiPriority w:val="99"/>
    <w:qFormat/>
    <w:rsid w:val="00396A84"/>
    <w:pPr>
      <w:keepNext/>
      <w:keepLines/>
      <w:spacing w:before="200"/>
      <w:outlineLvl w:val="2"/>
    </w:pPr>
    <w:rPr>
      <w:rFonts w:ascii="Times New Roman" w:eastAsia="Times New Roman" w:hAnsi="Times New Roman" w:cs="Times New Roman"/>
      <w:b/>
      <w:bCs/>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3D"/>
    <w:pPr>
      <w:ind w:left="720"/>
      <w:contextualSpacing/>
    </w:pPr>
  </w:style>
  <w:style w:type="character" w:styleId="Hyperlink">
    <w:name w:val="Hyperlink"/>
    <w:basedOn w:val="DefaultParagraphFont"/>
    <w:unhideWhenUsed/>
    <w:rsid w:val="00762128"/>
    <w:rPr>
      <w:color w:val="0000FF" w:themeColor="hyperlink"/>
      <w:u w:val="single"/>
    </w:rPr>
  </w:style>
  <w:style w:type="paragraph" w:styleId="Header">
    <w:name w:val="header"/>
    <w:basedOn w:val="Normal"/>
    <w:link w:val="HeaderChar"/>
    <w:uiPriority w:val="99"/>
    <w:unhideWhenUsed/>
    <w:rsid w:val="00A2362B"/>
    <w:pPr>
      <w:tabs>
        <w:tab w:val="center" w:pos="4320"/>
        <w:tab w:val="right" w:pos="8640"/>
      </w:tabs>
    </w:pPr>
  </w:style>
  <w:style w:type="character" w:customStyle="1" w:styleId="HeaderChar">
    <w:name w:val="Header Char"/>
    <w:basedOn w:val="DefaultParagraphFont"/>
    <w:link w:val="Header"/>
    <w:uiPriority w:val="99"/>
    <w:rsid w:val="00A2362B"/>
  </w:style>
  <w:style w:type="paragraph" w:styleId="Footer">
    <w:name w:val="footer"/>
    <w:basedOn w:val="Normal"/>
    <w:link w:val="FooterChar"/>
    <w:uiPriority w:val="99"/>
    <w:unhideWhenUsed/>
    <w:rsid w:val="00A2362B"/>
    <w:pPr>
      <w:tabs>
        <w:tab w:val="center" w:pos="4320"/>
        <w:tab w:val="right" w:pos="8640"/>
      </w:tabs>
    </w:pPr>
  </w:style>
  <w:style w:type="character" w:customStyle="1" w:styleId="FooterChar">
    <w:name w:val="Footer Char"/>
    <w:basedOn w:val="DefaultParagraphFont"/>
    <w:link w:val="Footer"/>
    <w:uiPriority w:val="99"/>
    <w:rsid w:val="00A2362B"/>
  </w:style>
  <w:style w:type="paragraph" w:styleId="NoSpacing">
    <w:name w:val="No Spacing"/>
    <w:uiPriority w:val="1"/>
    <w:qFormat/>
    <w:rsid w:val="00C03666"/>
    <w:rPr>
      <w:rFonts w:ascii="Calibri" w:eastAsia="Calibri" w:hAnsi="Calibri" w:cs="Times New Roman"/>
      <w:sz w:val="22"/>
      <w:szCs w:val="22"/>
    </w:rPr>
  </w:style>
  <w:style w:type="paragraph" w:styleId="BalloonText">
    <w:name w:val="Balloon Text"/>
    <w:basedOn w:val="Normal"/>
    <w:link w:val="BalloonTextChar1"/>
    <w:rsid w:val="0015718E"/>
    <w:rPr>
      <w:rFonts w:ascii="Lucida Grande" w:eastAsia="Cambria" w:hAnsi="Lucida Grande" w:cs="Times New Roman"/>
      <w:sz w:val="18"/>
      <w:szCs w:val="18"/>
    </w:rPr>
  </w:style>
  <w:style w:type="character" w:customStyle="1" w:styleId="BalloonTextChar">
    <w:name w:val="Balloon Text Char"/>
    <w:basedOn w:val="DefaultParagraphFont"/>
    <w:uiPriority w:val="99"/>
    <w:semiHidden/>
    <w:rsid w:val="0015718E"/>
    <w:rPr>
      <w:rFonts w:ascii="Lucida Grande" w:hAnsi="Lucida Grande" w:cs="Lucida Grande"/>
      <w:sz w:val="18"/>
      <w:szCs w:val="18"/>
    </w:rPr>
  </w:style>
  <w:style w:type="character" w:customStyle="1" w:styleId="BalloonTextChar1">
    <w:name w:val="Balloon Text Char1"/>
    <w:link w:val="BalloonText"/>
    <w:rsid w:val="0015718E"/>
    <w:rPr>
      <w:rFonts w:ascii="Lucida Grande" w:eastAsia="Cambria" w:hAnsi="Lucida Grande" w:cs="Times New Roman"/>
      <w:sz w:val="18"/>
      <w:szCs w:val="18"/>
    </w:rPr>
  </w:style>
  <w:style w:type="character" w:styleId="PageNumber">
    <w:name w:val="page number"/>
    <w:basedOn w:val="DefaultParagraphFont"/>
    <w:uiPriority w:val="99"/>
    <w:semiHidden/>
    <w:unhideWhenUsed/>
    <w:rsid w:val="007907D3"/>
  </w:style>
  <w:style w:type="paragraph" w:customStyle="1" w:styleId="ColorfulList-Accent11">
    <w:name w:val="Colorful List - Accent 11"/>
    <w:basedOn w:val="Normal"/>
    <w:uiPriority w:val="99"/>
    <w:qFormat/>
    <w:rsid w:val="0036769E"/>
    <w:pPr>
      <w:ind w:left="720"/>
    </w:pPr>
    <w:rPr>
      <w:rFonts w:ascii="Cambria" w:eastAsia="MS Mincho" w:hAnsi="Cambria" w:cs="Cambria"/>
    </w:rPr>
  </w:style>
  <w:style w:type="character" w:customStyle="1" w:styleId="Heading1Char">
    <w:name w:val="Heading 1 Char"/>
    <w:basedOn w:val="DefaultParagraphFont"/>
    <w:link w:val="Heading1"/>
    <w:uiPriority w:val="99"/>
    <w:rsid w:val="00553D92"/>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53D92"/>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A239A5"/>
    <w:rPr>
      <w:rFonts w:ascii="Times New Roman" w:hAnsi="Times New Roman" w:cs="Times New Roman"/>
      <w:sz w:val="20"/>
      <w:szCs w:val="20"/>
    </w:rPr>
  </w:style>
  <w:style w:type="paragraph" w:styleId="TOC1">
    <w:name w:val="toc 1"/>
    <w:basedOn w:val="Normal"/>
    <w:next w:val="Normal"/>
    <w:autoRedefine/>
    <w:uiPriority w:val="39"/>
    <w:unhideWhenUsed/>
    <w:rsid w:val="007938D5"/>
    <w:pPr>
      <w:spacing w:before="120" w:line="480" w:lineRule="auto"/>
      <w:contextualSpacing/>
    </w:pPr>
    <w:rPr>
      <w:rFonts w:ascii="Arial" w:hAnsi="Arial" w:cs="Arial"/>
      <w:b/>
    </w:rPr>
  </w:style>
  <w:style w:type="paragraph" w:styleId="TOC3">
    <w:name w:val="toc 3"/>
    <w:basedOn w:val="Normal"/>
    <w:next w:val="Normal"/>
    <w:autoRedefine/>
    <w:uiPriority w:val="39"/>
    <w:unhideWhenUsed/>
    <w:rsid w:val="00553D92"/>
    <w:pPr>
      <w:ind w:left="480"/>
    </w:pPr>
    <w:rPr>
      <w:sz w:val="22"/>
      <w:szCs w:val="22"/>
    </w:rPr>
  </w:style>
  <w:style w:type="paragraph" w:styleId="TOC4">
    <w:name w:val="toc 4"/>
    <w:basedOn w:val="Normal"/>
    <w:next w:val="Normal"/>
    <w:autoRedefine/>
    <w:uiPriority w:val="39"/>
    <w:semiHidden/>
    <w:unhideWhenUsed/>
    <w:rsid w:val="00553D92"/>
    <w:pPr>
      <w:ind w:left="720"/>
    </w:pPr>
    <w:rPr>
      <w:sz w:val="20"/>
      <w:szCs w:val="20"/>
    </w:rPr>
  </w:style>
  <w:style w:type="paragraph" w:styleId="TOC5">
    <w:name w:val="toc 5"/>
    <w:basedOn w:val="Normal"/>
    <w:next w:val="Normal"/>
    <w:autoRedefine/>
    <w:uiPriority w:val="39"/>
    <w:semiHidden/>
    <w:unhideWhenUsed/>
    <w:rsid w:val="00553D92"/>
    <w:pPr>
      <w:ind w:left="960"/>
    </w:pPr>
    <w:rPr>
      <w:sz w:val="20"/>
      <w:szCs w:val="20"/>
    </w:rPr>
  </w:style>
  <w:style w:type="paragraph" w:styleId="TOC6">
    <w:name w:val="toc 6"/>
    <w:basedOn w:val="Normal"/>
    <w:next w:val="Normal"/>
    <w:autoRedefine/>
    <w:uiPriority w:val="39"/>
    <w:semiHidden/>
    <w:unhideWhenUsed/>
    <w:rsid w:val="00553D92"/>
    <w:pPr>
      <w:ind w:left="1200"/>
    </w:pPr>
    <w:rPr>
      <w:sz w:val="20"/>
      <w:szCs w:val="20"/>
    </w:rPr>
  </w:style>
  <w:style w:type="paragraph" w:styleId="TOC7">
    <w:name w:val="toc 7"/>
    <w:basedOn w:val="Normal"/>
    <w:next w:val="Normal"/>
    <w:autoRedefine/>
    <w:uiPriority w:val="39"/>
    <w:semiHidden/>
    <w:unhideWhenUsed/>
    <w:rsid w:val="00553D92"/>
    <w:pPr>
      <w:ind w:left="1440"/>
    </w:pPr>
    <w:rPr>
      <w:sz w:val="20"/>
      <w:szCs w:val="20"/>
    </w:rPr>
  </w:style>
  <w:style w:type="paragraph" w:styleId="TOC8">
    <w:name w:val="toc 8"/>
    <w:basedOn w:val="Normal"/>
    <w:next w:val="Normal"/>
    <w:autoRedefine/>
    <w:uiPriority w:val="39"/>
    <w:semiHidden/>
    <w:unhideWhenUsed/>
    <w:rsid w:val="00553D92"/>
    <w:pPr>
      <w:ind w:left="1680"/>
    </w:pPr>
    <w:rPr>
      <w:sz w:val="20"/>
      <w:szCs w:val="20"/>
    </w:rPr>
  </w:style>
  <w:style w:type="paragraph" w:styleId="TOC9">
    <w:name w:val="toc 9"/>
    <w:basedOn w:val="Normal"/>
    <w:next w:val="Normal"/>
    <w:autoRedefine/>
    <w:uiPriority w:val="39"/>
    <w:semiHidden/>
    <w:unhideWhenUsed/>
    <w:rsid w:val="00553D92"/>
    <w:pPr>
      <w:ind w:left="1920"/>
    </w:pPr>
    <w:rPr>
      <w:sz w:val="20"/>
      <w:szCs w:val="20"/>
    </w:rPr>
  </w:style>
  <w:style w:type="paragraph" w:styleId="FootnoteText">
    <w:name w:val="footnote text"/>
    <w:basedOn w:val="Normal"/>
    <w:link w:val="FootnoteTextChar"/>
    <w:autoRedefine/>
    <w:uiPriority w:val="99"/>
    <w:unhideWhenUsed/>
    <w:rsid w:val="00062A89"/>
    <w:pPr>
      <w:ind w:left="180" w:hanging="180"/>
    </w:pPr>
    <w:rPr>
      <w:rFonts w:ascii="Times New Roman" w:eastAsia="Times New Roman" w:hAnsi="Times New Roman" w:cs="Times New Roman"/>
      <w:sz w:val="18"/>
    </w:rPr>
  </w:style>
  <w:style w:type="character" w:customStyle="1" w:styleId="FootnoteTextChar">
    <w:name w:val="Footnote Text Char"/>
    <w:basedOn w:val="DefaultParagraphFont"/>
    <w:link w:val="FootnoteText"/>
    <w:uiPriority w:val="99"/>
    <w:rsid w:val="00062A89"/>
    <w:rPr>
      <w:rFonts w:ascii="Times New Roman" w:eastAsia="Times New Roman" w:hAnsi="Times New Roman" w:cs="Times New Roman"/>
      <w:sz w:val="18"/>
    </w:rPr>
  </w:style>
  <w:style w:type="character" w:styleId="FootnoteReference">
    <w:name w:val="footnote reference"/>
    <w:uiPriority w:val="99"/>
    <w:unhideWhenUsed/>
    <w:rsid w:val="00062A89"/>
    <w:rPr>
      <w:vertAlign w:val="superscript"/>
    </w:rPr>
  </w:style>
  <w:style w:type="paragraph" w:styleId="NormalWeb">
    <w:name w:val="Normal (Web)"/>
    <w:basedOn w:val="Normal"/>
    <w:uiPriority w:val="99"/>
    <w:unhideWhenUsed/>
    <w:rsid w:val="00062A89"/>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9"/>
    <w:rsid w:val="00396A84"/>
    <w:rPr>
      <w:rFonts w:ascii="Cambria" w:eastAsia="MS ????" w:hAnsi="Cambria" w:cs="Cambria"/>
      <w:b/>
      <w:bCs/>
      <w:color w:val="4F81BD"/>
      <w:sz w:val="26"/>
      <w:szCs w:val="26"/>
    </w:rPr>
  </w:style>
  <w:style w:type="character" w:customStyle="1" w:styleId="Heading3Char">
    <w:name w:val="Heading 3 Char"/>
    <w:basedOn w:val="DefaultParagraphFont"/>
    <w:link w:val="Heading3"/>
    <w:uiPriority w:val="99"/>
    <w:rsid w:val="00396A84"/>
    <w:rPr>
      <w:rFonts w:ascii="Times New Roman" w:eastAsia="Times New Roman" w:hAnsi="Times New Roman" w:cs="Times New Roman"/>
      <w:b/>
      <w:bCs/>
      <w:color w:val="000000"/>
      <w:sz w:val="29"/>
      <w:szCs w:val="29"/>
    </w:rPr>
  </w:style>
  <w:style w:type="character" w:styleId="CommentReference">
    <w:name w:val="annotation reference"/>
    <w:basedOn w:val="DefaultParagraphFont"/>
    <w:uiPriority w:val="99"/>
    <w:semiHidden/>
    <w:unhideWhenUsed/>
    <w:rsid w:val="00EC733D"/>
    <w:rPr>
      <w:sz w:val="16"/>
      <w:szCs w:val="16"/>
    </w:rPr>
  </w:style>
  <w:style w:type="paragraph" w:styleId="CommentText">
    <w:name w:val="annotation text"/>
    <w:basedOn w:val="Normal"/>
    <w:link w:val="CommentTextChar"/>
    <w:uiPriority w:val="99"/>
    <w:semiHidden/>
    <w:unhideWhenUsed/>
    <w:rsid w:val="00EC733D"/>
    <w:rPr>
      <w:sz w:val="20"/>
      <w:szCs w:val="20"/>
    </w:rPr>
  </w:style>
  <w:style w:type="character" w:customStyle="1" w:styleId="CommentTextChar">
    <w:name w:val="Comment Text Char"/>
    <w:basedOn w:val="DefaultParagraphFont"/>
    <w:link w:val="CommentText"/>
    <w:uiPriority w:val="99"/>
    <w:semiHidden/>
    <w:rsid w:val="00EC733D"/>
    <w:rPr>
      <w:sz w:val="20"/>
      <w:szCs w:val="20"/>
    </w:rPr>
  </w:style>
  <w:style w:type="paragraph" w:styleId="CommentSubject">
    <w:name w:val="annotation subject"/>
    <w:basedOn w:val="CommentText"/>
    <w:next w:val="CommentText"/>
    <w:link w:val="CommentSubjectChar"/>
    <w:uiPriority w:val="99"/>
    <w:semiHidden/>
    <w:unhideWhenUsed/>
    <w:rsid w:val="00EC733D"/>
    <w:rPr>
      <w:b/>
      <w:bCs/>
    </w:rPr>
  </w:style>
  <w:style w:type="character" w:customStyle="1" w:styleId="CommentSubjectChar">
    <w:name w:val="Comment Subject Char"/>
    <w:basedOn w:val="CommentTextChar"/>
    <w:link w:val="CommentSubject"/>
    <w:uiPriority w:val="99"/>
    <w:semiHidden/>
    <w:rsid w:val="00EC733D"/>
    <w:rPr>
      <w:b/>
      <w:bCs/>
      <w:sz w:val="20"/>
      <w:szCs w:val="20"/>
    </w:rPr>
  </w:style>
  <w:style w:type="paragraph" w:styleId="Revision">
    <w:name w:val="Revision"/>
    <w:hidden/>
    <w:uiPriority w:val="99"/>
    <w:semiHidden/>
    <w:rsid w:val="00130482"/>
  </w:style>
  <w:style w:type="table" w:styleId="MediumList2">
    <w:name w:val="Medium List 2"/>
    <w:basedOn w:val="TableNormal"/>
    <w:uiPriority w:val="66"/>
    <w:rsid w:val="00EF021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F0DC0"/>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1532">
      <w:bodyDiv w:val="1"/>
      <w:marLeft w:val="0"/>
      <w:marRight w:val="0"/>
      <w:marTop w:val="0"/>
      <w:marBottom w:val="0"/>
      <w:divBdr>
        <w:top w:val="none" w:sz="0" w:space="0" w:color="auto"/>
        <w:left w:val="none" w:sz="0" w:space="0" w:color="auto"/>
        <w:bottom w:val="none" w:sz="0" w:space="0" w:color="auto"/>
        <w:right w:val="none" w:sz="0" w:space="0" w:color="auto"/>
      </w:divBdr>
      <w:divsChild>
        <w:div w:id="15740560">
          <w:marLeft w:val="0"/>
          <w:marRight w:val="0"/>
          <w:marTop w:val="0"/>
          <w:marBottom w:val="0"/>
          <w:divBdr>
            <w:top w:val="none" w:sz="0" w:space="0" w:color="auto"/>
            <w:left w:val="none" w:sz="0" w:space="0" w:color="auto"/>
            <w:bottom w:val="none" w:sz="0" w:space="0" w:color="auto"/>
            <w:right w:val="none" w:sz="0" w:space="0" w:color="auto"/>
          </w:divBdr>
        </w:div>
        <w:div w:id="137848559">
          <w:marLeft w:val="0"/>
          <w:marRight w:val="0"/>
          <w:marTop w:val="0"/>
          <w:marBottom w:val="0"/>
          <w:divBdr>
            <w:top w:val="none" w:sz="0" w:space="0" w:color="auto"/>
            <w:left w:val="none" w:sz="0" w:space="0" w:color="auto"/>
            <w:bottom w:val="none" w:sz="0" w:space="0" w:color="auto"/>
            <w:right w:val="none" w:sz="0" w:space="0" w:color="auto"/>
          </w:divBdr>
        </w:div>
        <w:div w:id="144249325">
          <w:marLeft w:val="0"/>
          <w:marRight w:val="0"/>
          <w:marTop w:val="0"/>
          <w:marBottom w:val="0"/>
          <w:divBdr>
            <w:top w:val="none" w:sz="0" w:space="0" w:color="auto"/>
            <w:left w:val="none" w:sz="0" w:space="0" w:color="auto"/>
            <w:bottom w:val="none" w:sz="0" w:space="0" w:color="auto"/>
            <w:right w:val="none" w:sz="0" w:space="0" w:color="auto"/>
          </w:divBdr>
        </w:div>
        <w:div w:id="149641320">
          <w:marLeft w:val="0"/>
          <w:marRight w:val="0"/>
          <w:marTop w:val="0"/>
          <w:marBottom w:val="0"/>
          <w:divBdr>
            <w:top w:val="none" w:sz="0" w:space="0" w:color="auto"/>
            <w:left w:val="none" w:sz="0" w:space="0" w:color="auto"/>
            <w:bottom w:val="none" w:sz="0" w:space="0" w:color="auto"/>
            <w:right w:val="none" w:sz="0" w:space="0" w:color="auto"/>
          </w:divBdr>
        </w:div>
        <w:div w:id="194857685">
          <w:marLeft w:val="0"/>
          <w:marRight w:val="0"/>
          <w:marTop w:val="0"/>
          <w:marBottom w:val="0"/>
          <w:divBdr>
            <w:top w:val="none" w:sz="0" w:space="0" w:color="auto"/>
            <w:left w:val="none" w:sz="0" w:space="0" w:color="auto"/>
            <w:bottom w:val="none" w:sz="0" w:space="0" w:color="auto"/>
            <w:right w:val="none" w:sz="0" w:space="0" w:color="auto"/>
          </w:divBdr>
        </w:div>
        <w:div w:id="197864214">
          <w:marLeft w:val="0"/>
          <w:marRight w:val="0"/>
          <w:marTop w:val="0"/>
          <w:marBottom w:val="0"/>
          <w:divBdr>
            <w:top w:val="none" w:sz="0" w:space="0" w:color="auto"/>
            <w:left w:val="none" w:sz="0" w:space="0" w:color="auto"/>
            <w:bottom w:val="none" w:sz="0" w:space="0" w:color="auto"/>
            <w:right w:val="none" w:sz="0" w:space="0" w:color="auto"/>
          </w:divBdr>
        </w:div>
        <w:div w:id="321812164">
          <w:marLeft w:val="0"/>
          <w:marRight w:val="0"/>
          <w:marTop w:val="0"/>
          <w:marBottom w:val="0"/>
          <w:divBdr>
            <w:top w:val="none" w:sz="0" w:space="0" w:color="auto"/>
            <w:left w:val="none" w:sz="0" w:space="0" w:color="auto"/>
            <w:bottom w:val="none" w:sz="0" w:space="0" w:color="auto"/>
            <w:right w:val="none" w:sz="0" w:space="0" w:color="auto"/>
          </w:divBdr>
        </w:div>
        <w:div w:id="428936029">
          <w:marLeft w:val="0"/>
          <w:marRight w:val="0"/>
          <w:marTop w:val="0"/>
          <w:marBottom w:val="0"/>
          <w:divBdr>
            <w:top w:val="none" w:sz="0" w:space="0" w:color="auto"/>
            <w:left w:val="none" w:sz="0" w:space="0" w:color="auto"/>
            <w:bottom w:val="none" w:sz="0" w:space="0" w:color="auto"/>
            <w:right w:val="none" w:sz="0" w:space="0" w:color="auto"/>
          </w:divBdr>
        </w:div>
        <w:div w:id="560557392">
          <w:marLeft w:val="0"/>
          <w:marRight w:val="0"/>
          <w:marTop w:val="0"/>
          <w:marBottom w:val="0"/>
          <w:divBdr>
            <w:top w:val="none" w:sz="0" w:space="0" w:color="auto"/>
            <w:left w:val="none" w:sz="0" w:space="0" w:color="auto"/>
            <w:bottom w:val="none" w:sz="0" w:space="0" w:color="auto"/>
            <w:right w:val="none" w:sz="0" w:space="0" w:color="auto"/>
          </w:divBdr>
        </w:div>
        <w:div w:id="687218169">
          <w:marLeft w:val="0"/>
          <w:marRight w:val="0"/>
          <w:marTop w:val="0"/>
          <w:marBottom w:val="0"/>
          <w:divBdr>
            <w:top w:val="none" w:sz="0" w:space="0" w:color="auto"/>
            <w:left w:val="none" w:sz="0" w:space="0" w:color="auto"/>
            <w:bottom w:val="none" w:sz="0" w:space="0" w:color="auto"/>
            <w:right w:val="none" w:sz="0" w:space="0" w:color="auto"/>
          </w:divBdr>
        </w:div>
        <w:div w:id="823355235">
          <w:marLeft w:val="0"/>
          <w:marRight w:val="0"/>
          <w:marTop w:val="0"/>
          <w:marBottom w:val="0"/>
          <w:divBdr>
            <w:top w:val="none" w:sz="0" w:space="0" w:color="auto"/>
            <w:left w:val="none" w:sz="0" w:space="0" w:color="auto"/>
            <w:bottom w:val="none" w:sz="0" w:space="0" w:color="auto"/>
            <w:right w:val="none" w:sz="0" w:space="0" w:color="auto"/>
          </w:divBdr>
        </w:div>
        <w:div w:id="836845392">
          <w:marLeft w:val="0"/>
          <w:marRight w:val="0"/>
          <w:marTop w:val="0"/>
          <w:marBottom w:val="0"/>
          <w:divBdr>
            <w:top w:val="none" w:sz="0" w:space="0" w:color="auto"/>
            <w:left w:val="none" w:sz="0" w:space="0" w:color="auto"/>
            <w:bottom w:val="none" w:sz="0" w:space="0" w:color="auto"/>
            <w:right w:val="none" w:sz="0" w:space="0" w:color="auto"/>
          </w:divBdr>
        </w:div>
        <w:div w:id="933634553">
          <w:marLeft w:val="0"/>
          <w:marRight w:val="0"/>
          <w:marTop w:val="0"/>
          <w:marBottom w:val="0"/>
          <w:divBdr>
            <w:top w:val="none" w:sz="0" w:space="0" w:color="auto"/>
            <w:left w:val="none" w:sz="0" w:space="0" w:color="auto"/>
            <w:bottom w:val="none" w:sz="0" w:space="0" w:color="auto"/>
            <w:right w:val="none" w:sz="0" w:space="0" w:color="auto"/>
          </w:divBdr>
        </w:div>
        <w:div w:id="965504941">
          <w:marLeft w:val="0"/>
          <w:marRight w:val="0"/>
          <w:marTop w:val="0"/>
          <w:marBottom w:val="0"/>
          <w:divBdr>
            <w:top w:val="none" w:sz="0" w:space="0" w:color="auto"/>
            <w:left w:val="none" w:sz="0" w:space="0" w:color="auto"/>
            <w:bottom w:val="none" w:sz="0" w:space="0" w:color="auto"/>
            <w:right w:val="none" w:sz="0" w:space="0" w:color="auto"/>
          </w:divBdr>
        </w:div>
        <w:div w:id="1030570466">
          <w:marLeft w:val="0"/>
          <w:marRight w:val="0"/>
          <w:marTop w:val="0"/>
          <w:marBottom w:val="0"/>
          <w:divBdr>
            <w:top w:val="none" w:sz="0" w:space="0" w:color="auto"/>
            <w:left w:val="none" w:sz="0" w:space="0" w:color="auto"/>
            <w:bottom w:val="none" w:sz="0" w:space="0" w:color="auto"/>
            <w:right w:val="none" w:sz="0" w:space="0" w:color="auto"/>
          </w:divBdr>
        </w:div>
        <w:div w:id="1056851224">
          <w:marLeft w:val="0"/>
          <w:marRight w:val="0"/>
          <w:marTop w:val="0"/>
          <w:marBottom w:val="0"/>
          <w:divBdr>
            <w:top w:val="none" w:sz="0" w:space="0" w:color="auto"/>
            <w:left w:val="none" w:sz="0" w:space="0" w:color="auto"/>
            <w:bottom w:val="none" w:sz="0" w:space="0" w:color="auto"/>
            <w:right w:val="none" w:sz="0" w:space="0" w:color="auto"/>
          </w:divBdr>
        </w:div>
        <w:div w:id="1093211272">
          <w:marLeft w:val="0"/>
          <w:marRight w:val="0"/>
          <w:marTop w:val="0"/>
          <w:marBottom w:val="0"/>
          <w:divBdr>
            <w:top w:val="none" w:sz="0" w:space="0" w:color="auto"/>
            <w:left w:val="none" w:sz="0" w:space="0" w:color="auto"/>
            <w:bottom w:val="none" w:sz="0" w:space="0" w:color="auto"/>
            <w:right w:val="none" w:sz="0" w:space="0" w:color="auto"/>
          </w:divBdr>
        </w:div>
        <w:div w:id="1215117174">
          <w:marLeft w:val="0"/>
          <w:marRight w:val="0"/>
          <w:marTop w:val="0"/>
          <w:marBottom w:val="0"/>
          <w:divBdr>
            <w:top w:val="none" w:sz="0" w:space="0" w:color="auto"/>
            <w:left w:val="none" w:sz="0" w:space="0" w:color="auto"/>
            <w:bottom w:val="none" w:sz="0" w:space="0" w:color="auto"/>
            <w:right w:val="none" w:sz="0" w:space="0" w:color="auto"/>
          </w:divBdr>
        </w:div>
        <w:div w:id="1288660722">
          <w:marLeft w:val="0"/>
          <w:marRight w:val="0"/>
          <w:marTop w:val="0"/>
          <w:marBottom w:val="0"/>
          <w:divBdr>
            <w:top w:val="none" w:sz="0" w:space="0" w:color="auto"/>
            <w:left w:val="none" w:sz="0" w:space="0" w:color="auto"/>
            <w:bottom w:val="none" w:sz="0" w:space="0" w:color="auto"/>
            <w:right w:val="none" w:sz="0" w:space="0" w:color="auto"/>
          </w:divBdr>
        </w:div>
        <w:div w:id="1338534071">
          <w:marLeft w:val="0"/>
          <w:marRight w:val="0"/>
          <w:marTop w:val="0"/>
          <w:marBottom w:val="0"/>
          <w:divBdr>
            <w:top w:val="none" w:sz="0" w:space="0" w:color="auto"/>
            <w:left w:val="none" w:sz="0" w:space="0" w:color="auto"/>
            <w:bottom w:val="none" w:sz="0" w:space="0" w:color="auto"/>
            <w:right w:val="none" w:sz="0" w:space="0" w:color="auto"/>
          </w:divBdr>
        </w:div>
        <w:div w:id="1376811752">
          <w:marLeft w:val="0"/>
          <w:marRight w:val="0"/>
          <w:marTop w:val="0"/>
          <w:marBottom w:val="0"/>
          <w:divBdr>
            <w:top w:val="none" w:sz="0" w:space="0" w:color="auto"/>
            <w:left w:val="none" w:sz="0" w:space="0" w:color="auto"/>
            <w:bottom w:val="none" w:sz="0" w:space="0" w:color="auto"/>
            <w:right w:val="none" w:sz="0" w:space="0" w:color="auto"/>
          </w:divBdr>
        </w:div>
        <w:div w:id="1416631435">
          <w:marLeft w:val="0"/>
          <w:marRight w:val="0"/>
          <w:marTop w:val="0"/>
          <w:marBottom w:val="0"/>
          <w:divBdr>
            <w:top w:val="none" w:sz="0" w:space="0" w:color="auto"/>
            <w:left w:val="none" w:sz="0" w:space="0" w:color="auto"/>
            <w:bottom w:val="none" w:sz="0" w:space="0" w:color="auto"/>
            <w:right w:val="none" w:sz="0" w:space="0" w:color="auto"/>
          </w:divBdr>
        </w:div>
        <w:div w:id="1470712047">
          <w:marLeft w:val="0"/>
          <w:marRight w:val="0"/>
          <w:marTop w:val="0"/>
          <w:marBottom w:val="0"/>
          <w:divBdr>
            <w:top w:val="none" w:sz="0" w:space="0" w:color="auto"/>
            <w:left w:val="none" w:sz="0" w:space="0" w:color="auto"/>
            <w:bottom w:val="none" w:sz="0" w:space="0" w:color="auto"/>
            <w:right w:val="none" w:sz="0" w:space="0" w:color="auto"/>
          </w:divBdr>
        </w:div>
        <w:div w:id="1556889307">
          <w:marLeft w:val="0"/>
          <w:marRight w:val="0"/>
          <w:marTop w:val="0"/>
          <w:marBottom w:val="0"/>
          <w:divBdr>
            <w:top w:val="none" w:sz="0" w:space="0" w:color="auto"/>
            <w:left w:val="none" w:sz="0" w:space="0" w:color="auto"/>
            <w:bottom w:val="none" w:sz="0" w:space="0" w:color="auto"/>
            <w:right w:val="none" w:sz="0" w:space="0" w:color="auto"/>
          </w:divBdr>
        </w:div>
        <w:div w:id="1580863808">
          <w:marLeft w:val="0"/>
          <w:marRight w:val="0"/>
          <w:marTop w:val="0"/>
          <w:marBottom w:val="0"/>
          <w:divBdr>
            <w:top w:val="none" w:sz="0" w:space="0" w:color="auto"/>
            <w:left w:val="none" w:sz="0" w:space="0" w:color="auto"/>
            <w:bottom w:val="none" w:sz="0" w:space="0" w:color="auto"/>
            <w:right w:val="none" w:sz="0" w:space="0" w:color="auto"/>
          </w:divBdr>
        </w:div>
        <w:div w:id="1594626962">
          <w:marLeft w:val="0"/>
          <w:marRight w:val="0"/>
          <w:marTop w:val="0"/>
          <w:marBottom w:val="0"/>
          <w:divBdr>
            <w:top w:val="none" w:sz="0" w:space="0" w:color="auto"/>
            <w:left w:val="none" w:sz="0" w:space="0" w:color="auto"/>
            <w:bottom w:val="none" w:sz="0" w:space="0" w:color="auto"/>
            <w:right w:val="none" w:sz="0" w:space="0" w:color="auto"/>
          </w:divBdr>
        </w:div>
        <w:div w:id="1599823331">
          <w:marLeft w:val="0"/>
          <w:marRight w:val="0"/>
          <w:marTop w:val="0"/>
          <w:marBottom w:val="0"/>
          <w:divBdr>
            <w:top w:val="none" w:sz="0" w:space="0" w:color="auto"/>
            <w:left w:val="none" w:sz="0" w:space="0" w:color="auto"/>
            <w:bottom w:val="none" w:sz="0" w:space="0" w:color="auto"/>
            <w:right w:val="none" w:sz="0" w:space="0" w:color="auto"/>
          </w:divBdr>
        </w:div>
        <w:div w:id="1645742114">
          <w:marLeft w:val="0"/>
          <w:marRight w:val="0"/>
          <w:marTop w:val="0"/>
          <w:marBottom w:val="0"/>
          <w:divBdr>
            <w:top w:val="none" w:sz="0" w:space="0" w:color="auto"/>
            <w:left w:val="none" w:sz="0" w:space="0" w:color="auto"/>
            <w:bottom w:val="none" w:sz="0" w:space="0" w:color="auto"/>
            <w:right w:val="none" w:sz="0" w:space="0" w:color="auto"/>
          </w:divBdr>
        </w:div>
        <w:div w:id="1647470241">
          <w:marLeft w:val="0"/>
          <w:marRight w:val="0"/>
          <w:marTop w:val="0"/>
          <w:marBottom w:val="0"/>
          <w:divBdr>
            <w:top w:val="none" w:sz="0" w:space="0" w:color="auto"/>
            <w:left w:val="none" w:sz="0" w:space="0" w:color="auto"/>
            <w:bottom w:val="none" w:sz="0" w:space="0" w:color="auto"/>
            <w:right w:val="none" w:sz="0" w:space="0" w:color="auto"/>
          </w:divBdr>
        </w:div>
        <w:div w:id="1669822706">
          <w:marLeft w:val="0"/>
          <w:marRight w:val="0"/>
          <w:marTop w:val="0"/>
          <w:marBottom w:val="0"/>
          <w:divBdr>
            <w:top w:val="none" w:sz="0" w:space="0" w:color="auto"/>
            <w:left w:val="none" w:sz="0" w:space="0" w:color="auto"/>
            <w:bottom w:val="none" w:sz="0" w:space="0" w:color="auto"/>
            <w:right w:val="none" w:sz="0" w:space="0" w:color="auto"/>
          </w:divBdr>
        </w:div>
        <w:div w:id="1674261551">
          <w:marLeft w:val="0"/>
          <w:marRight w:val="0"/>
          <w:marTop w:val="0"/>
          <w:marBottom w:val="0"/>
          <w:divBdr>
            <w:top w:val="none" w:sz="0" w:space="0" w:color="auto"/>
            <w:left w:val="none" w:sz="0" w:space="0" w:color="auto"/>
            <w:bottom w:val="none" w:sz="0" w:space="0" w:color="auto"/>
            <w:right w:val="none" w:sz="0" w:space="0" w:color="auto"/>
          </w:divBdr>
        </w:div>
        <w:div w:id="1716805803">
          <w:marLeft w:val="0"/>
          <w:marRight w:val="0"/>
          <w:marTop w:val="0"/>
          <w:marBottom w:val="0"/>
          <w:divBdr>
            <w:top w:val="none" w:sz="0" w:space="0" w:color="auto"/>
            <w:left w:val="none" w:sz="0" w:space="0" w:color="auto"/>
            <w:bottom w:val="none" w:sz="0" w:space="0" w:color="auto"/>
            <w:right w:val="none" w:sz="0" w:space="0" w:color="auto"/>
          </w:divBdr>
        </w:div>
        <w:div w:id="1724937684">
          <w:marLeft w:val="0"/>
          <w:marRight w:val="0"/>
          <w:marTop w:val="0"/>
          <w:marBottom w:val="0"/>
          <w:divBdr>
            <w:top w:val="none" w:sz="0" w:space="0" w:color="auto"/>
            <w:left w:val="none" w:sz="0" w:space="0" w:color="auto"/>
            <w:bottom w:val="none" w:sz="0" w:space="0" w:color="auto"/>
            <w:right w:val="none" w:sz="0" w:space="0" w:color="auto"/>
          </w:divBdr>
        </w:div>
        <w:div w:id="1789160551">
          <w:marLeft w:val="0"/>
          <w:marRight w:val="0"/>
          <w:marTop w:val="0"/>
          <w:marBottom w:val="0"/>
          <w:divBdr>
            <w:top w:val="none" w:sz="0" w:space="0" w:color="auto"/>
            <w:left w:val="none" w:sz="0" w:space="0" w:color="auto"/>
            <w:bottom w:val="none" w:sz="0" w:space="0" w:color="auto"/>
            <w:right w:val="none" w:sz="0" w:space="0" w:color="auto"/>
          </w:divBdr>
        </w:div>
        <w:div w:id="1809010593">
          <w:marLeft w:val="0"/>
          <w:marRight w:val="0"/>
          <w:marTop w:val="0"/>
          <w:marBottom w:val="0"/>
          <w:divBdr>
            <w:top w:val="none" w:sz="0" w:space="0" w:color="auto"/>
            <w:left w:val="none" w:sz="0" w:space="0" w:color="auto"/>
            <w:bottom w:val="none" w:sz="0" w:space="0" w:color="auto"/>
            <w:right w:val="none" w:sz="0" w:space="0" w:color="auto"/>
          </w:divBdr>
        </w:div>
        <w:div w:id="1817648112">
          <w:marLeft w:val="0"/>
          <w:marRight w:val="0"/>
          <w:marTop w:val="0"/>
          <w:marBottom w:val="0"/>
          <w:divBdr>
            <w:top w:val="none" w:sz="0" w:space="0" w:color="auto"/>
            <w:left w:val="none" w:sz="0" w:space="0" w:color="auto"/>
            <w:bottom w:val="none" w:sz="0" w:space="0" w:color="auto"/>
            <w:right w:val="none" w:sz="0" w:space="0" w:color="auto"/>
          </w:divBdr>
        </w:div>
        <w:div w:id="1849976432">
          <w:marLeft w:val="0"/>
          <w:marRight w:val="0"/>
          <w:marTop w:val="0"/>
          <w:marBottom w:val="0"/>
          <w:divBdr>
            <w:top w:val="none" w:sz="0" w:space="0" w:color="auto"/>
            <w:left w:val="none" w:sz="0" w:space="0" w:color="auto"/>
            <w:bottom w:val="none" w:sz="0" w:space="0" w:color="auto"/>
            <w:right w:val="none" w:sz="0" w:space="0" w:color="auto"/>
          </w:divBdr>
        </w:div>
        <w:div w:id="1869367374">
          <w:marLeft w:val="0"/>
          <w:marRight w:val="0"/>
          <w:marTop w:val="0"/>
          <w:marBottom w:val="0"/>
          <w:divBdr>
            <w:top w:val="none" w:sz="0" w:space="0" w:color="auto"/>
            <w:left w:val="none" w:sz="0" w:space="0" w:color="auto"/>
            <w:bottom w:val="none" w:sz="0" w:space="0" w:color="auto"/>
            <w:right w:val="none" w:sz="0" w:space="0" w:color="auto"/>
          </w:divBdr>
        </w:div>
        <w:div w:id="1879584382">
          <w:marLeft w:val="0"/>
          <w:marRight w:val="0"/>
          <w:marTop w:val="0"/>
          <w:marBottom w:val="0"/>
          <w:divBdr>
            <w:top w:val="none" w:sz="0" w:space="0" w:color="auto"/>
            <w:left w:val="none" w:sz="0" w:space="0" w:color="auto"/>
            <w:bottom w:val="none" w:sz="0" w:space="0" w:color="auto"/>
            <w:right w:val="none" w:sz="0" w:space="0" w:color="auto"/>
          </w:divBdr>
        </w:div>
        <w:div w:id="1928683659">
          <w:marLeft w:val="0"/>
          <w:marRight w:val="0"/>
          <w:marTop w:val="0"/>
          <w:marBottom w:val="0"/>
          <w:divBdr>
            <w:top w:val="none" w:sz="0" w:space="0" w:color="auto"/>
            <w:left w:val="none" w:sz="0" w:space="0" w:color="auto"/>
            <w:bottom w:val="none" w:sz="0" w:space="0" w:color="auto"/>
            <w:right w:val="none" w:sz="0" w:space="0" w:color="auto"/>
          </w:divBdr>
        </w:div>
        <w:div w:id="2007972892">
          <w:marLeft w:val="0"/>
          <w:marRight w:val="0"/>
          <w:marTop w:val="0"/>
          <w:marBottom w:val="0"/>
          <w:divBdr>
            <w:top w:val="none" w:sz="0" w:space="0" w:color="auto"/>
            <w:left w:val="none" w:sz="0" w:space="0" w:color="auto"/>
            <w:bottom w:val="none" w:sz="0" w:space="0" w:color="auto"/>
            <w:right w:val="none" w:sz="0" w:space="0" w:color="auto"/>
          </w:divBdr>
        </w:div>
        <w:div w:id="2100909738">
          <w:marLeft w:val="0"/>
          <w:marRight w:val="0"/>
          <w:marTop w:val="0"/>
          <w:marBottom w:val="0"/>
          <w:divBdr>
            <w:top w:val="none" w:sz="0" w:space="0" w:color="auto"/>
            <w:left w:val="none" w:sz="0" w:space="0" w:color="auto"/>
            <w:bottom w:val="none" w:sz="0" w:space="0" w:color="auto"/>
            <w:right w:val="none" w:sz="0" w:space="0" w:color="auto"/>
          </w:divBdr>
        </w:div>
      </w:divsChild>
    </w:div>
    <w:div w:id="102845327">
      <w:bodyDiv w:val="1"/>
      <w:marLeft w:val="0"/>
      <w:marRight w:val="0"/>
      <w:marTop w:val="0"/>
      <w:marBottom w:val="0"/>
      <w:divBdr>
        <w:top w:val="none" w:sz="0" w:space="0" w:color="auto"/>
        <w:left w:val="none" w:sz="0" w:space="0" w:color="auto"/>
        <w:bottom w:val="none" w:sz="0" w:space="0" w:color="auto"/>
        <w:right w:val="none" w:sz="0" w:space="0" w:color="auto"/>
      </w:divBdr>
    </w:div>
    <w:div w:id="362052448">
      <w:bodyDiv w:val="1"/>
      <w:marLeft w:val="0"/>
      <w:marRight w:val="0"/>
      <w:marTop w:val="0"/>
      <w:marBottom w:val="0"/>
      <w:divBdr>
        <w:top w:val="none" w:sz="0" w:space="0" w:color="auto"/>
        <w:left w:val="none" w:sz="0" w:space="0" w:color="auto"/>
        <w:bottom w:val="none" w:sz="0" w:space="0" w:color="auto"/>
        <w:right w:val="none" w:sz="0" w:space="0" w:color="auto"/>
      </w:divBdr>
      <w:divsChild>
        <w:div w:id="1942646615">
          <w:marLeft w:val="0"/>
          <w:marRight w:val="0"/>
          <w:marTop w:val="0"/>
          <w:marBottom w:val="0"/>
          <w:divBdr>
            <w:top w:val="none" w:sz="0" w:space="0" w:color="auto"/>
            <w:left w:val="none" w:sz="0" w:space="0" w:color="auto"/>
            <w:bottom w:val="none" w:sz="0" w:space="0" w:color="auto"/>
            <w:right w:val="none" w:sz="0" w:space="0" w:color="auto"/>
          </w:divBdr>
          <w:divsChild>
            <w:div w:id="12004231">
              <w:marLeft w:val="0"/>
              <w:marRight w:val="0"/>
              <w:marTop w:val="0"/>
              <w:marBottom w:val="0"/>
              <w:divBdr>
                <w:top w:val="none" w:sz="0" w:space="0" w:color="auto"/>
                <w:left w:val="none" w:sz="0" w:space="0" w:color="auto"/>
                <w:bottom w:val="none" w:sz="0" w:space="0" w:color="auto"/>
                <w:right w:val="none" w:sz="0" w:space="0" w:color="auto"/>
              </w:divBdr>
              <w:divsChild>
                <w:div w:id="260258900">
                  <w:marLeft w:val="0"/>
                  <w:marRight w:val="0"/>
                  <w:marTop w:val="0"/>
                  <w:marBottom w:val="0"/>
                  <w:divBdr>
                    <w:top w:val="none" w:sz="0" w:space="0" w:color="auto"/>
                    <w:left w:val="none" w:sz="0" w:space="0" w:color="auto"/>
                    <w:bottom w:val="none" w:sz="0" w:space="0" w:color="auto"/>
                    <w:right w:val="none" w:sz="0" w:space="0" w:color="auto"/>
                  </w:divBdr>
                  <w:divsChild>
                    <w:div w:id="1722707646">
                      <w:marLeft w:val="0"/>
                      <w:marRight w:val="0"/>
                      <w:marTop w:val="0"/>
                      <w:marBottom w:val="0"/>
                      <w:divBdr>
                        <w:top w:val="none" w:sz="0" w:space="0" w:color="auto"/>
                        <w:left w:val="none" w:sz="0" w:space="0" w:color="auto"/>
                        <w:bottom w:val="none" w:sz="0" w:space="0" w:color="auto"/>
                        <w:right w:val="none" w:sz="0" w:space="0" w:color="auto"/>
                      </w:divBdr>
                      <w:divsChild>
                        <w:div w:id="245071213">
                          <w:marLeft w:val="0"/>
                          <w:marRight w:val="0"/>
                          <w:marTop w:val="0"/>
                          <w:marBottom w:val="0"/>
                          <w:divBdr>
                            <w:top w:val="none" w:sz="0" w:space="0" w:color="auto"/>
                            <w:left w:val="none" w:sz="0" w:space="0" w:color="auto"/>
                            <w:bottom w:val="none" w:sz="0" w:space="0" w:color="auto"/>
                            <w:right w:val="none" w:sz="0" w:space="0" w:color="auto"/>
                          </w:divBdr>
                          <w:divsChild>
                            <w:div w:id="1100637508">
                              <w:marLeft w:val="0"/>
                              <w:marRight w:val="0"/>
                              <w:marTop w:val="0"/>
                              <w:marBottom w:val="0"/>
                              <w:divBdr>
                                <w:top w:val="none" w:sz="0" w:space="0" w:color="auto"/>
                                <w:left w:val="none" w:sz="0" w:space="0" w:color="auto"/>
                                <w:bottom w:val="none" w:sz="0" w:space="0" w:color="auto"/>
                                <w:right w:val="none" w:sz="0" w:space="0" w:color="auto"/>
                              </w:divBdr>
                              <w:divsChild>
                                <w:div w:id="245383504">
                                  <w:marLeft w:val="0"/>
                                  <w:marRight w:val="0"/>
                                  <w:marTop w:val="0"/>
                                  <w:marBottom w:val="0"/>
                                  <w:divBdr>
                                    <w:top w:val="none" w:sz="0" w:space="0" w:color="auto"/>
                                    <w:left w:val="none" w:sz="0" w:space="0" w:color="auto"/>
                                    <w:bottom w:val="none" w:sz="0" w:space="0" w:color="auto"/>
                                    <w:right w:val="none" w:sz="0" w:space="0" w:color="auto"/>
                                  </w:divBdr>
                                </w:div>
                                <w:div w:id="269314463">
                                  <w:marLeft w:val="0"/>
                                  <w:marRight w:val="0"/>
                                  <w:marTop w:val="0"/>
                                  <w:marBottom w:val="0"/>
                                  <w:divBdr>
                                    <w:top w:val="none" w:sz="0" w:space="0" w:color="auto"/>
                                    <w:left w:val="none" w:sz="0" w:space="0" w:color="auto"/>
                                    <w:bottom w:val="none" w:sz="0" w:space="0" w:color="auto"/>
                                    <w:right w:val="none" w:sz="0" w:space="0" w:color="auto"/>
                                  </w:divBdr>
                                </w:div>
                                <w:div w:id="284779465">
                                  <w:marLeft w:val="0"/>
                                  <w:marRight w:val="0"/>
                                  <w:marTop w:val="0"/>
                                  <w:marBottom w:val="0"/>
                                  <w:divBdr>
                                    <w:top w:val="none" w:sz="0" w:space="0" w:color="auto"/>
                                    <w:left w:val="none" w:sz="0" w:space="0" w:color="auto"/>
                                    <w:bottom w:val="none" w:sz="0" w:space="0" w:color="auto"/>
                                    <w:right w:val="none" w:sz="0" w:space="0" w:color="auto"/>
                                  </w:divBdr>
                                </w:div>
                                <w:div w:id="404690344">
                                  <w:marLeft w:val="0"/>
                                  <w:marRight w:val="0"/>
                                  <w:marTop w:val="0"/>
                                  <w:marBottom w:val="0"/>
                                  <w:divBdr>
                                    <w:top w:val="none" w:sz="0" w:space="0" w:color="auto"/>
                                    <w:left w:val="none" w:sz="0" w:space="0" w:color="auto"/>
                                    <w:bottom w:val="none" w:sz="0" w:space="0" w:color="auto"/>
                                    <w:right w:val="none" w:sz="0" w:space="0" w:color="auto"/>
                                  </w:divBdr>
                                </w:div>
                                <w:div w:id="425467422">
                                  <w:marLeft w:val="0"/>
                                  <w:marRight w:val="0"/>
                                  <w:marTop w:val="0"/>
                                  <w:marBottom w:val="0"/>
                                  <w:divBdr>
                                    <w:top w:val="none" w:sz="0" w:space="0" w:color="auto"/>
                                    <w:left w:val="none" w:sz="0" w:space="0" w:color="auto"/>
                                    <w:bottom w:val="none" w:sz="0" w:space="0" w:color="auto"/>
                                    <w:right w:val="none" w:sz="0" w:space="0" w:color="auto"/>
                                  </w:divBdr>
                                </w:div>
                                <w:div w:id="445737495">
                                  <w:marLeft w:val="0"/>
                                  <w:marRight w:val="0"/>
                                  <w:marTop w:val="0"/>
                                  <w:marBottom w:val="0"/>
                                  <w:divBdr>
                                    <w:top w:val="none" w:sz="0" w:space="0" w:color="auto"/>
                                    <w:left w:val="none" w:sz="0" w:space="0" w:color="auto"/>
                                    <w:bottom w:val="none" w:sz="0" w:space="0" w:color="auto"/>
                                    <w:right w:val="none" w:sz="0" w:space="0" w:color="auto"/>
                                  </w:divBdr>
                                </w:div>
                                <w:div w:id="474953302">
                                  <w:marLeft w:val="0"/>
                                  <w:marRight w:val="0"/>
                                  <w:marTop w:val="0"/>
                                  <w:marBottom w:val="0"/>
                                  <w:divBdr>
                                    <w:top w:val="none" w:sz="0" w:space="0" w:color="auto"/>
                                    <w:left w:val="none" w:sz="0" w:space="0" w:color="auto"/>
                                    <w:bottom w:val="none" w:sz="0" w:space="0" w:color="auto"/>
                                    <w:right w:val="none" w:sz="0" w:space="0" w:color="auto"/>
                                  </w:divBdr>
                                </w:div>
                                <w:div w:id="542254783">
                                  <w:marLeft w:val="0"/>
                                  <w:marRight w:val="0"/>
                                  <w:marTop w:val="0"/>
                                  <w:marBottom w:val="0"/>
                                  <w:divBdr>
                                    <w:top w:val="none" w:sz="0" w:space="0" w:color="auto"/>
                                    <w:left w:val="none" w:sz="0" w:space="0" w:color="auto"/>
                                    <w:bottom w:val="none" w:sz="0" w:space="0" w:color="auto"/>
                                    <w:right w:val="none" w:sz="0" w:space="0" w:color="auto"/>
                                  </w:divBdr>
                                </w:div>
                                <w:div w:id="565529205">
                                  <w:marLeft w:val="0"/>
                                  <w:marRight w:val="0"/>
                                  <w:marTop w:val="0"/>
                                  <w:marBottom w:val="0"/>
                                  <w:divBdr>
                                    <w:top w:val="none" w:sz="0" w:space="0" w:color="auto"/>
                                    <w:left w:val="none" w:sz="0" w:space="0" w:color="auto"/>
                                    <w:bottom w:val="none" w:sz="0" w:space="0" w:color="auto"/>
                                    <w:right w:val="none" w:sz="0" w:space="0" w:color="auto"/>
                                  </w:divBdr>
                                </w:div>
                                <w:div w:id="700974549">
                                  <w:marLeft w:val="0"/>
                                  <w:marRight w:val="0"/>
                                  <w:marTop w:val="0"/>
                                  <w:marBottom w:val="0"/>
                                  <w:divBdr>
                                    <w:top w:val="none" w:sz="0" w:space="0" w:color="auto"/>
                                    <w:left w:val="none" w:sz="0" w:space="0" w:color="auto"/>
                                    <w:bottom w:val="none" w:sz="0" w:space="0" w:color="auto"/>
                                    <w:right w:val="none" w:sz="0" w:space="0" w:color="auto"/>
                                  </w:divBdr>
                                </w:div>
                                <w:div w:id="727728811">
                                  <w:marLeft w:val="0"/>
                                  <w:marRight w:val="0"/>
                                  <w:marTop w:val="0"/>
                                  <w:marBottom w:val="0"/>
                                  <w:divBdr>
                                    <w:top w:val="none" w:sz="0" w:space="0" w:color="auto"/>
                                    <w:left w:val="none" w:sz="0" w:space="0" w:color="auto"/>
                                    <w:bottom w:val="none" w:sz="0" w:space="0" w:color="auto"/>
                                    <w:right w:val="none" w:sz="0" w:space="0" w:color="auto"/>
                                  </w:divBdr>
                                </w:div>
                                <w:div w:id="742141704">
                                  <w:marLeft w:val="0"/>
                                  <w:marRight w:val="0"/>
                                  <w:marTop w:val="0"/>
                                  <w:marBottom w:val="0"/>
                                  <w:divBdr>
                                    <w:top w:val="none" w:sz="0" w:space="0" w:color="auto"/>
                                    <w:left w:val="none" w:sz="0" w:space="0" w:color="auto"/>
                                    <w:bottom w:val="none" w:sz="0" w:space="0" w:color="auto"/>
                                    <w:right w:val="none" w:sz="0" w:space="0" w:color="auto"/>
                                  </w:divBdr>
                                </w:div>
                                <w:div w:id="766776640">
                                  <w:marLeft w:val="0"/>
                                  <w:marRight w:val="0"/>
                                  <w:marTop w:val="0"/>
                                  <w:marBottom w:val="0"/>
                                  <w:divBdr>
                                    <w:top w:val="none" w:sz="0" w:space="0" w:color="auto"/>
                                    <w:left w:val="none" w:sz="0" w:space="0" w:color="auto"/>
                                    <w:bottom w:val="none" w:sz="0" w:space="0" w:color="auto"/>
                                    <w:right w:val="none" w:sz="0" w:space="0" w:color="auto"/>
                                  </w:divBdr>
                                </w:div>
                                <w:div w:id="770052125">
                                  <w:marLeft w:val="0"/>
                                  <w:marRight w:val="0"/>
                                  <w:marTop w:val="0"/>
                                  <w:marBottom w:val="0"/>
                                  <w:divBdr>
                                    <w:top w:val="none" w:sz="0" w:space="0" w:color="auto"/>
                                    <w:left w:val="none" w:sz="0" w:space="0" w:color="auto"/>
                                    <w:bottom w:val="none" w:sz="0" w:space="0" w:color="auto"/>
                                    <w:right w:val="none" w:sz="0" w:space="0" w:color="auto"/>
                                  </w:divBdr>
                                </w:div>
                                <w:div w:id="779955675">
                                  <w:marLeft w:val="0"/>
                                  <w:marRight w:val="0"/>
                                  <w:marTop w:val="0"/>
                                  <w:marBottom w:val="0"/>
                                  <w:divBdr>
                                    <w:top w:val="none" w:sz="0" w:space="0" w:color="auto"/>
                                    <w:left w:val="none" w:sz="0" w:space="0" w:color="auto"/>
                                    <w:bottom w:val="none" w:sz="0" w:space="0" w:color="auto"/>
                                    <w:right w:val="none" w:sz="0" w:space="0" w:color="auto"/>
                                  </w:divBdr>
                                </w:div>
                                <w:div w:id="807941682">
                                  <w:marLeft w:val="0"/>
                                  <w:marRight w:val="0"/>
                                  <w:marTop w:val="0"/>
                                  <w:marBottom w:val="0"/>
                                  <w:divBdr>
                                    <w:top w:val="none" w:sz="0" w:space="0" w:color="auto"/>
                                    <w:left w:val="none" w:sz="0" w:space="0" w:color="auto"/>
                                    <w:bottom w:val="none" w:sz="0" w:space="0" w:color="auto"/>
                                    <w:right w:val="none" w:sz="0" w:space="0" w:color="auto"/>
                                  </w:divBdr>
                                </w:div>
                                <w:div w:id="895167499">
                                  <w:marLeft w:val="0"/>
                                  <w:marRight w:val="0"/>
                                  <w:marTop w:val="0"/>
                                  <w:marBottom w:val="0"/>
                                  <w:divBdr>
                                    <w:top w:val="none" w:sz="0" w:space="0" w:color="auto"/>
                                    <w:left w:val="none" w:sz="0" w:space="0" w:color="auto"/>
                                    <w:bottom w:val="none" w:sz="0" w:space="0" w:color="auto"/>
                                    <w:right w:val="none" w:sz="0" w:space="0" w:color="auto"/>
                                  </w:divBdr>
                                </w:div>
                                <w:div w:id="1013150515">
                                  <w:marLeft w:val="0"/>
                                  <w:marRight w:val="0"/>
                                  <w:marTop w:val="0"/>
                                  <w:marBottom w:val="0"/>
                                  <w:divBdr>
                                    <w:top w:val="none" w:sz="0" w:space="0" w:color="auto"/>
                                    <w:left w:val="none" w:sz="0" w:space="0" w:color="auto"/>
                                    <w:bottom w:val="none" w:sz="0" w:space="0" w:color="auto"/>
                                    <w:right w:val="none" w:sz="0" w:space="0" w:color="auto"/>
                                  </w:divBdr>
                                </w:div>
                                <w:div w:id="1016153836">
                                  <w:marLeft w:val="0"/>
                                  <w:marRight w:val="0"/>
                                  <w:marTop w:val="0"/>
                                  <w:marBottom w:val="0"/>
                                  <w:divBdr>
                                    <w:top w:val="none" w:sz="0" w:space="0" w:color="auto"/>
                                    <w:left w:val="none" w:sz="0" w:space="0" w:color="auto"/>
                                    <w:bottom w:val="none" w:sz="0" w:space="0" w:color="auto"/>
                                    <w:right w:val="none" w:sz="0" w:space="0" w:color="auto"/>
                                  </w:divBdr>
                                </w:div>
                                <w:div w:id="1027871670">
                                  <w:marLeft w:val="0"/>
                                  <w:marRight w:val="0"/>
                                  <w:marTop w:val="0"/>
                                  <w:marBottom w:val="0"/>
                                  <w:divBdr>
                                    <w:top w:val="none" w:sz="0" w:space="0" w:color="auto"/>
                                    <w:left w:val="none" w:sz="0" w:space="0" w:color="auto"/>
                                    <w:bottom w:val="none" w:sz="0" w:space="0" w:color="auto"/>
                                    <w:right w:val="none" w:sz="0" w:space="0" w:color="auto"/>
                                  </w:divBdr>
                                </w:div>
                                <w:div w:id="1097598126">
                                  <w:marLeft w:val="0"/>
                                  <w:marRight w:val="0"/>
                                  <w:marTop w:val="0"/>
                                  <w:marBottom w:val="0"/>
                                  <w:divBdr>
                                    <w:top w:val="none" w:sz="0" w:space="0" w:color="auto"/>
                                    <w:left w:val="none" w:sz="0" w:space="0" w:color="auto"/>
                                    <w:bottom w:val="none" w:sz="0" w:space="0" w:color="auto"/>
                                    <w:right w:val="none" w:sz="0" w:space="0" w:color="auto"/>
                                  </w:divBdr>
                                </w:div>
                                <w:div w:id="1113401472">
                                  <w:marLeft w:val="0"/>
                                  <w:marRight w:val="0"/>
                                  <w:marTop w:val="0"/>
                                  <w:marBottom w:val="0"/>
                                  <w:divBdr>
                                    <w:top w:val="none" w:sz="0" w:space="0" w:color="auto"/>
                                    <w:left w:val="none" w:sz="0" w:space="0" w:color="auto"/>
                                    <w:bottom w:val="none" w:sz="0" w:space="0" w:color="auto"/>
                                    <w:right w:val="none" w:sz="0" w:space="0" w:color="auto"/>
                                  </w:divBdr>
                                </w:div>
                                <w:div w:id="1170751253">
                                  <w:marLeft w:val="0"/>
                                  <w:marRight w:val="0"/>
                                  <w:marTop w:val="0"/>
                                  <w:marBottom w:val="0"/>
                                  <w:divBdr>
                                    <w:top w:val="none" w:sz="0" w:space="0" w:color="auto"/>
                                    <w:left w:val="none" w:sz="0" w:space="0" w:color="auto"/>
                                    <w:bottom w:val="none" w:sz="0" w:space="0" w:color="auto"/>
                                    <w:right w:val="none" w:sz="0" w:space="0" w:color="auto"/>
                                  </w:divBdr>
                                </w:div>
                                <w:div w:id="1185749158">
                                  <w:marLeft w:val="0"/>
                                  <w:marRight w:val="0"/>
                                  <w:marTop w:val="0"/>
                                  <w:marBottom w:val="0"/>
                                  <w:divBdr>
                                    <w:top w:val="none" w:sz="0" w:space="0" w:color="auto"/>
                                    <w:left w:val="none" w:sz="0" w:space="0" w:color="auto"/>
                                    <w:bottom w:val="none" w:sz="0" w:space="0" w:color="auto"/>
                                    <w:right w:val="none" w:sz="0" w:space="0" w:color="auto"/>
                                  </w:divBdr>
                                </w:div>
                                <w:div w:id="1200437715">
                                  <w:marLeft w:val="0"/>
                                  <w:marRight w:val="0"/>
                                  <w:marTop w:val="0"/>
                                  <w:marBottom w:val="0"/>
                                  <w:divBdr>
                                    <w:top w:val="none" w:sz="0" w:space="0" w:color="auto"/>
                                    <w:left w:val="none" w:sz="0" w:space="0" w:color="auto"/>
                                    <w:bottom w:val="none" w:sz="0" w:space="0" w:color="auto"/>
                                    <w:right w:val="none" w:sz="0" w:space="0" w:color="auto"/>
                                  </w:divBdr>
                                </w:div>
                                <w:div w:id="1201363294">
                                  <w:marLeft w:val="0"/>
                                  <w:marRight w:val="0"/>
                                  <w:marTop w:val="0"/>
                                  <w:marBottom w:val="0"/>
                                  <w:divBdr>
                                    <w:top w:val="none" w:sz="0" w:space="0" w:color="auto"/>
                                    <w:left w:val="none" w:sz="0" w:space="0" w:color="auto"/>
                                    <w:bottom w:val="none" w:sz="0" w:space="0" w:color="auto"/>
                                    <w:right w:val="none" w:sz="0" w:space="0" w:color="auto"/>
                                  </w:divBdr>
                                </w:div>
                                <w:div w:id="1210605803">
                                  <w:marLeft w:val="0"/>
                                  <w:marRight w:val="0"/>
                                  <w:marTop w:val="0"/>
                                  <w:marBottom w:val="0"/>
                                  <w:divBdr>
                                    <w:top w:val="none" w:sz="0" w:space="0" w:color="auto"/>
                                    <w:left w:val="none" w:sz="0" w:space="0" w:color="auto"/>
                                    <w:bottom w:val="none" w:sz="0" w:space="0" w:color="auto"/>
                                    <w:right w:val="none" w:sz="0" w:space="0" w:color="auto"/>
                                  </w:divBdr>
                                </w:div>
                                <w:div w:id="1211645812">
                                  <w:marLeft w:val="0"/>
                                  <w:marRight w:val="0"/>
                                  <w:marTop w:val="0"/>
                                  <w:marBottom w:val="0"/>
                                  <w:divBdr>
                                    <w:top w:val="none" w:sz="0" w:space="0" w:color="auto"/>
                                    <w:left w:val="none" w:sz="0" w:space="0" w:color="auto"/>
                                    <w:bottom w:val="none" w:sz="0" w:space="0" w:color="auto"/>
                                    <w:right w:val="none" w:sz="0" w:space="0" w:color="auto"/>
                                  </w:divBdr>
                                </w:div>
                                <w:div w:id="1216743654">
                                  <w:marLeft w:val="0"/>
                                  <w:marRight w:val="0"/>
                                  <w:marTop w:val="0"/>
                                  <w:marBottom w:val="0"/>
                                  <w:divBdr>
                                    <w:top w:val="none" w:sz="0" w:space="0" w:color="auto"/>
                                    <w:left w:val="none" w:sz="0" w:space="0" w:color="auto"/>
                                    <w:bottom w:val="none" w:sz="0" w:space="0" w:color="auto"/>
                                    <w:right w:val="none" w:sz="0" w:space="0" w:color="auto"/>
                                  </w:divBdr>
                                </w:div>
                                <w:div w:id="1258175106">
                                  <w:marLeft w:val="0"/>
                                  <w:marRight w:val="0"/>
                                  <w:marTop w:val="0"/>
                                  <w:marBottom w:val="0"/>
                                  <w:divBdr>
                                    <w:top w:val="none" w:sz="0" w:space="0" w:color="auto"/>
                                    <w:left w:val="none" w:sz="0" w:space="0" w:color="auto"/>
                                    <w:bottom w:val="none" w:sz="0" w:space="0" w:color="auto"/>
                                    <w:right w:val="none" w:sz="0" w:space="0" w:color="auto"/>
                                  </w:divBdr>
                                </w:div>
                                <w:div w:id="1362705731">
                                  <w:marLeft w:val="0"/>
                                  <w:marRight w:val="0"/>
                                  <w:marTop w:val="0"/>
                                  <w:marBottom w:val="0"/>
                                  <w:divBdr>
                                    <w:top w:val="none" w:sz="0" w:space="0" w:color="auto"/>
                                    <w:left w:val="none" w:sz="0" w:space="0" w:color="auto"/>
                                    <w:bottom w:val="none" w:sz="0" w:space="0" w:color="auto"/>
                                    <w:right w:val="none" w:sz="0" w:space="0" w:color="auto"/>
                                  </w:divBdr>
                                </w:div>
                                <w:div w:id="1403673474">
                                  <w:marLeft w:val="0"/>
                                  <w:marRight w:val="0"/>
                                  <w:marTop w:val="0"/>
                                  <w:marBottom w:val="0"/>
                                  <w:divBdr>
                                    <w:top w:val="none" w:sz="0" w:space="0" w:color="auto"/>
                                    <w:left w:val="none" w:sz="0" w:space="0" w:color="auto"/>
                                    <w:bottom w:val="none" w:sz="0" w:space="0" w:color="auto"/>
                                    <w:right w:val="none" w:sz="0" w:space="0" w:color="auto"/>
                                  </w:divBdr>
                                </w:div>
                                <w:div w:id="1453552907">
                                  <w:marLeft w:val="0"/>
                                  <w:marRight w:val="0"/>
                                  <w:marTop w:val="0"/>
                                  <w:marBottom w:val="0"/>
                                  <w:divBdr>
                                    <w:top w:val="none" w:sz="0" w:space="0" w:color="auto"/>
                                    <w:left w:val="none" w:sz="0" w:space="0" w:color="auto"/>
                                    <w:bottom w:val="none" w:sz="0" w:space="0" w:color="auto"/>
                                    <w:right w:val="none" w:sz="0" w:space="0" w:color="auto"/>
                                  </w:divBdr>
                                </w:div>
                                <w:div w:id="1507596102">
                                  <w:marLeft w:val="0"/>
                                  <w:marRight w:val="0"/>
                                  <w:marTop w:val="0"/>
                                  <w:marBottom w:val="0"/>
                                  <w:divBdr>
                                    <w:top w:val="none" w:sz="0" w:space="0" w:color="auto"/>
                                    <w:left w:val="none" w:sz="0" w:space="0" w:color="auto"/>
                                    <w:bottom w:val="none" w:sz="0" w:space="0" w:color="auto"/>
                                    <w:right w:val="none" w:sz="0" w:space="0" w:color="auto"/>
                                  </w:divBdr>
                                </w:div>
                                <w:div w:id="1537430773">
                                  <w:marLeft w:val="0"/>
                                  <w:marRight w:val="0"/>
                                  <w:marTop w:val="0"/>
                                  <w:marBottom w:val="0"/>
                                  <w:divBdr>
                                    <w:top w:val="none" w:sz="0" w:space="0" w:color="auto"/>
                                    <w:left w:val="none" w:sz="0" w:space="0" w:color="auto"/>
                                    <w:bottom w:val="none" w:sz="0" w:space="0" w:color="auto"/>
                                    <w:right w:val="none" w:sz="0" w:space="0" w:color="auto"/>
                                  </w:divBdr>
                                </w:div>
                                <w:div w:id="1613782941">
                                  <w:marLeft w:val="0"/>
                                  <w:marRight w:val="0"/>
                                  <w:marTop w:val="0"/>
                                  <w:marBottom w:val="0"/>
                                  <w:divBdr>
                                    <w:top w:val="none" w:sz="0" w:space="0" w:color="auto"/>
                                    <w:left w:val="none" w:sz="0" w:space="0" w:color="auto"/>
                                    <w:bottom w:val="none" w:sz="0" w:space="0" w:color="auto"/>
                                    <w:right w:val="none" w:sz="0" w:space="0" w:color="auto"/>
                                  </w:divBdr>
                                </w:div>
                                <w:div w:id="1629896420">
                                  <w:marLeft w:val="0"/>
                                  <w:marRight w:val="0"/>
                                  <w:marTop w:val="0"/>
                                  <w:marBottom w:val="0"/>
                                  <w:divBdr>
                                    <w:top w:val="none" w:sz="0" w:space="0" w:color="auto"/>
                                    <w:left w:val="none" w:sz="0" w:space="0" w:color="auto"/>
                                    <w:bottom w:val="none" w:sz="0" w:space="0" w:color="auto"/>
                                    <w:right w:val="none" w:sz="0" w:space="0" w:color="auto"/>
                                  </w:divBdr>
                                </w:div>
                                <w:div w:id="1664579908">
                                  <w:marLeft w:val="0"/>
                                  <w:marRight w:val="0"/>
                                  <w:marTop w:val="0"/>
                                  <w:marBottom w:val="0"/>
                                  <w:divBdr>
                                    <w:top w:val="none" w:sz="0" w:space="0" w:color="auto"/>
                                    <w:left w:val="none" w:sz="0" w:space="0" w:color="auto"/>
                                    <w:bottom w:val="none" w:sz="0" w:space="0" w:color="auto"/>
                                    <w:right w:val="none" w:sz="0" w:space="0" w:color="auto"/>
                                  </w:divBdr>
                                </w:div>
                                <w:div w:id="1867324835">
                                  <w:marLeft w:val="0"/>
                                  <w:marRight w:val="0"/>
                                  <w:marTop w:val="0"/>
                                  <w:marBottom w:val="0"/>
                                  <w:divBdr>
                                    <w:top w:val="none" w:sz="0" w:space="0" w:color="auto"/>
                                    <w:left w:val="none" w:sz="0" w:space="0" w:color="auto"/>
                                    <w:bottom w:val="none" w:sz="0" w:space="0" w:color="auto"/>
                                    <w:right w:val="none" w:sz="0" w:space="0" w:color="auto"/>
                                  </w:divBdr>
                                </w:div>
                                <w:div w:id="1956866096">
                                  <w:marLeft w:val="0"/>
                                  <w:marRight w:val="0"/>
                                  <w:marTop w:val="0"/>
                                  <w:marBottom w:val="0"/>
                                  <w:divBdr>
                                    <w:top w:val="none" w:sz="0" w:space="0" w:color="auto"/>
                                    <w:left w:val="none" w:sz="0" w:space="0" w:color="auto"/>
                                    <w:bottom w:val="none" w:sz="0" w:space="0" w:color="auto"/>
                                    <w:right w:val="none" w:sz="0" w:space="0" w:color="auto"/>
                                  </w:divBdr>
                                </w:div>
                                <w:div w:id="1967538976">
                                  <w:marLeft w:val="0"/>
                                  <w:marRight w:val="0"/>
                                  <w:marTop w:val="0"/>
                                  <w:marBottom w:val="0"/>
                                  <w:divBdr>
                                    <w:top w:val="none" w:sz="0" w:space="0" w:color="auto"/>
                                    <w:left w:val="none" w:sz="0" w:space="0" w:color="auto"/>
                                    <w:bottom w:val="none" w:sz="0" w:space="0" w:color="auto"/>
                                    <w:right w:val="none" w:sz="0" w:space="0" w:color="auto"/>
                                  </w:divBdr>
                                </w:div>
                                <w:div w:id="21058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015">
                          <w:marLeft w:val="0"/>
                          <w:marRight w:val="0"/>
                          <w:marTop w:val="0"/>
                          <w:marBottom w:val="0"/>
                          <w:divBdr>
                            <w:top w:val="none" w:sz="0" w:space="0" w:color="auto"/>
                            <w:left w:val="none" w:sz="0" w:space="0" w:color="auto"/>
                            <w:bottom w:val="none" w:sz="0" w:space="0" w:color="auto"/>
                            <w:right w:val="none" w:sz="0" w:space="0" w:color="auto"/>
                          </w:divBdr>
                          <w:divsChild>
                            <w:div w:id="959724310">
                              <w:marLeft w:val="0"/>
                              <w:marRight w:val="0"/>
                              <w:marTop w:val="0"/>
                              <w:marBottom w:val="0"/>
                              <w:divBdr>
                                <w:top w:val="none" w:sz="0" w:space="0" w:color="auto"/>
                                <w:left w:val="none" w:sz="0" w:space="0" w:color="auto"/>
                                <w:bottom w:val="none" w:sz="0" w:space="0" w:color="auto"/>
                                <w:right w:val="none" w:sz="0" w:space="0" w:color="auto"/>
                              </w:divBdr>
                              <w:divsChild>
                                <w:div w:id="140005744">
                                  <w:marLeft w:val="0"/>
                                  <w:marRight w:val="0"/>
                                  <w:marTop w:val="0"/>
                                  <w:marBottom w:val="0"/>
                                  <w:divBdr>
                                    <w:top w:val="none" w:sz="0" w:space="0" w:color="auto"/>
                                    <w:left w:val="none" w:sz="0" w:space="0" w:color="auto"/>
                                    <w:bottom w:val="none" w:sz="0" w:space="0" w:color="auto"/>
                                    <w:right w:val="none" w:sz="0" w:space="0" w:color="auto"/>
                                  </w:divBdr>
                                </w:div>
                                <w:div w:id="171651752">
                                  <w:marLeft w:val="0"/>
                                  <w:marRight w:val="0"/>
                                  <w:marTop w:val="0"/>
                                  <w:marBottom w:val="0"/>
                                  <w:divBdr>
                                    <w:top w:val="none" w:sz="0" w:space="0" w:color="auto"/>
                                    <w:left w:val="none" w:sz="0" w:space="0" w:color="auto"/>
                                    <w:bottom w:val="none" w:sz="0" w:space="0" w:color="auto"/>
                                    <w:right w:val="none" w:sz="0" w:space="0" w:color="auto"/>
                                  </w:divBdr>
                                </w:div>
                                <w:div w:id="183714274">
                                  <w:marLeft w:val="0"/>
                                  <w:marRight w:val="0"/>
                                  <w:marTop w:val="0"/>
                                  <w:marBottom w:val="0"/>
                                  <w:divBdr>
                                    <w:top w:val="none" w:sz="0" w:space="0" w:color="auto"/>
                                    <w:left w:val="none" w:sz="0" w:space="0" w:color="auto"/>
                                    <w:bottom w:val="none" w:sz="0" w:space="0" w:color="auto"/>
                                    <w:right w:val="none" w:sz="0" w:space="0" w:color="auto"/>
                                  </w:divBdr>
                                </w:div>
                                <w:div w:id="205677478">
                                  <w:marLeft w:val="0"/>
                                  <w:marRight w:val="0"/>
                                  <w:marTop w:val="0"/>
                                  <w:marBottom w:val="0"/>
                                  <w:divBdr>
                                    <w:top w:val="none" w:sz="0" w:space="0" w:color="auto"/>
                                    <w:left w:val="none" w:sz="0" w:space="0" w:color="auto"/>
                                    <w:bottom w:val="none" w:sz="0" w:space="0" w:color="auto"/>
                                    <w:right w:val="none" w:sz="0" w:space="0" w:color="auto"/>
                                  </w:divBdr>
                                </w:div>
                                <w:div w:id="210776597">
                                  <w:marLeft w:val="0"/>
                                  <w:marRight w:val="0"/>
                                  <w:marTop w:val="0"/>
                                  <w:marBottom w:val="0"/>
                                  <w:divBdr>
                                    <w:top w:val="none" w:sz="0" w:space="0" w:color="auto"/>
                                    <w:left w:val="none" w:sz="0" w:space="0" w:color="auto"/>
                                    <w:bottom w:val="none" w:sz="0" w:space="0" w:color="auto"/>
                                    <w:right w:val="none" w:sz="0" w:space="0" w:color="auto"/>
                                  </w:divBdr>
                                </w:div>
                                <w:div w:id="214859081">
                                  <w:marLeft w:val="0"/>
                                  <w:marRight w:val="0"/>
                                  <w:marTop w:val="0"/>
                                  <w:marBottom w:val="0"/>
                                  <w:divBdr>
                                    <w:top w:val="none" w:sz="0" w:space="0" w:color="auto"/>
                                    <w:left w:val="none" w:sz="0" w:space="0" w:color="auto"/>
                                    <w:bottom w:val="none" w:sz="0" w:space="0" w:color="auto"/>
                                    <w:right w:val="none" w:sz="0" w:space="0" w:color="auto"/>
                                  </w:divBdr>
                                </w:div>
                                <w:div w:id="256448529">
                                  <w:marLeft w:val="0"/>
                                  <w:marRight w:val="0"/>
                                  <w:marTop w:val="0"/>
                                  <w:marBottom w:val="0"/>
                                  <w:divBdr>
                                    <w:top w:val="none" w:sz="0" w:space="0" w:color="auto"/>
                                    <w:left w:val="none" w:sz="0" w:space="0" w:color="auto"/>
                                    <w:bottom w:val="none" w:sz="0" w:space="0" w:color="auto"/>
                                    <w:right w:val="none" w:sz="0" w:space="0" w:color="auto"/>
                                  </w:divBdr>
                                </w:div>
                                <w:div w:id="410007980">
                                  <w:marLeft w:val="0"/>
                                  <w:marRight w:val="0"/>
                                  <w:marTop w:val="0"/>
                                  <w:marBottom w:val="0"/>
                                  <w:divBdr>
                                    <w:top w:val="none" w:sz="0" w:space="0" w:color="auto"/>
                                    <w:left w:val="none" w:sz="0" w:space="0" w:color="auto"/>
                                    <w:bottom w:val="none" w:sz="0" w:space="0" w:color="auto"/>
                                    <w:right w:val="none" w:sz="0" w:space="0" w:color="auto"/>
                                  </w:divBdr>
                                </w:div>
                                <w:div w:id="500853926">
                                  <w:marLeft w:val="0"/>
                                  <w:marRight w:val="0"/>
                                  <w:marTop w:val="0"/>
                                  <w:marBottom w:val="0"/>
                                  <w:divBdr>
                                    <w:top w:val="none" w:sz="0" w:space="0" w:color="auto"/>
                                    <w:left w:val="none" w:sz="0" w:space="0" w:color="auto"/>
                                    <w:bottom w:val="none" w:sz="0" w:space="0" w:color="auto"/>
                                    <w:right w:val="none" w:sz="0" w:space="0" w:color="auto"/>
                                  </w:divBdr>
                                </w:div>
                                <w:div w:id="523401122">
                                  <w:marLeft w:val="0"/>
                                  <w:marRight w:val="0"/>
                                  <w:marTop w:val="0"/>
                                  <w:marBottom w:val="0"/>
                                  <w:divBdr>
                                    <w:top w:val="none" w:sz="0" w:space="0" w:color="auto"/>
                                    <w:left w:val="none" w:sz="0" w:space="0" w:color="auto"/>
                                    <w:bottom w:val="none" w:sz="0" w:space="0" w:color="auto"/>
                                    <w:right w:val="none" w:sz="0" w:space="0" w:color="auto"/>
                                  </w:divBdr>
                                </w:div>
                                <w:div w:id="533423296">
                                  <w:marLeft w:val="0"/>
                                  <w:marRight w:val="0"/>
                                  <w:marTop w:val="0"/>
                                  <w:marBottom w:val="0"/>
                                  <w:divBdr>
                                    <w:top w:val="none" w:sz="0" w:space="0" w:color="auto"/>
                                    <w:left w:val="none" w:sz="0" w:space="0" w:color="auto"/>
                                    <w:bottom w:val="none" w:sz="0" w:space="0" w:color="auto"/>
                                    <w:right w:val="none" w:sz="0" w:space="0" w:color="auto"/>
                                  </w:divBdr>
                                </w:div>
                                <w:div w:id="653414164">
                                  <w:marLeft w:val="0"/>
                                  <w:marRight w:val="0"/>
                                  <w:marTop w:val="0"/>
                                  <w:marBottom w:val="0"/>
                                  <w:divBdr>
                                    <w:top w:val="none" w:sz="0" w:space="0" w:color="auto"/>
                                    <w:left w:val="none" w:sz="0" w:space="0" w:color="auto"/>
                                    <w:bottom w:val="none" w:sz="0" w:space="0" w:color="auto"/>
                                    <w:right w:val="none" w:sz="0" w:space="0" w:color="auto"/>
                                  </w:divBdr>
                                </w:div>
                                <w:div w:id="691492088">
                                  <w:marLeft w:val="0"/>
                                  <w:marRight w:val="0"/>
                                  <w:marTop w:val="0"/>
                                  <w:marBottom w:val="0"/>
                                  <w:divBdr>
                                    <w:top w:val="none" w:sz="0" w:space="0" w:color="auto"/>
                                    <w:left w:val="none" w:sz="0" w:space="0" w:color="auto"/>
                                    <w:bottom w:val="none" w:sz="0" w:space="0" w:color="auto"/>
                                    <w:right w:val="none" w:sz="0" w:space="0" w:color="auto"/>
                                  </w:divBdr>
                                </w:div>
                                <w:div w:id="858199566">
                                  <w:marLeft w:val="0"/>
                                  <w:marRight w:val="0"/>
                                  <w:marTop w:val="0"/>
                                  <w:marBottom w:val="0"/>
                                  <w:divBdr>
                                    <w:top w:val="none" w:sz="0" w:space="0" w:color="auto"/>
                                    <w:left w:val="none" w:sz="0" w:space="0" w:color="auto"/>
                                    <w:bottom w:val="none" w:sz="0" w:space="0" w:color="auto"/>
                                    <w:right w:val="none" w:sz="0" w:space="0" w:color="auto"/>
                                  </w:divBdr>
                                </w:div>
                                <w:div w:id="900016550">
                                  <w:marLeft w:val="0"/>
                                  <w:marRight w:val="0"/>
                                  <w:marTop w:val="0"/>
                                  <w:marBottom w:val="0"/>
                                  <w:divBdr>
                                    <w:top w:val="none" w:sz="0" w:space="0" w:color="auto"/>
                                    <w:left w:val="none" w:sz="0" w:space="0" w:color="auto"/>
                                    <w:bottom w:val="none" w:sz="0" w:space="0" w:color="auto"/>
                                    <w:right w:val="none" w:sz="0" w:space="0" w:color="auto"/>
                                  </w:divBdr>
                                </w:div>
                                <w:div w:id="910235238">
                                  <w:marLeft w:val="0"/>
                                  <w:marRight w:val="0"/>
                                  <w:marTop w:val="0"/>
                                  <w:marBottom w:val="0"/>
                                  <w:divBdr>
                                    <w:top w:val="none" w:sz="0" w:space="0" w:color="auto"/>
                                    <w:left w:val="none" w:sz="0" w:space="0" w:color="auto"/>
                                    <w:bottom w:val="none" w:sz="0" w:space="0" w:color="auto"/>
                                    <w:right w:val="none" w:sz="0" w:space="0" w:color="auto"/>
                                  </w:divBdr>
                                </w:div>
                                <w:div w:id="927497013">
                                  <w:marLeft w:val="0"/>
                                  <w:marRight w:val="0"/>
                                  <w:marTop w:val="0"/>
                                  <w:marBottom w:val="0"/>
                                  <w:divBdr>
                                    <w:top w:val="none" w:sz="0" w:space="0" w:color="auto"/>
                                    <w:left w:val="none" w:sz="0" w:space="0" w:color="auto"/>
                                    <w:bottom w:val="none" w:sz="0" w:space="0" w:color="auto"/>
                                    <w:right w:val="none" w:sz="0" w:space="0" w:color="auto"/>
                                  </w:divBdr>
                                </w:div>
                                <w:div w:id="952518282">
                                  <w:marLeft w:val="0"/>
                                  <w:marRight w:val="0"/>
                                  <w:marTop w:val="0"/>
                                  <w:marBottom w:val="0"/>
                                  <w:divBdr>
                                    <w:top w:val="none" w:sz="0" w:space="0" w:color="auto"/>
                                    <w:left w:val="none" w:sz="0" w:space="0" w:color="auto"/>
                                    <w:bottom w:val="none" w:sz="0" w:space="0" w:color="auto"/>
                                    <w:right w:val="none" w:sz="0" w:space="0" w:color="auto"/>
                                  </w:divBdr>
                                </w:div>
                                <w:div w:id="955017997">
                                  <w:marLeft w:val="0"/>
                                  <w:marRight w:val="0"/>
                                  <w:marTop w:val="0"/>
                                  <w:marBottom w:val="0"/>
                                  <w:divBdr>
                                    <w:top w:val="none" w:sz="0" w:space="0" w:color="auto"/>
                                    <w:left w:val="none" w:sz="0" w:space="0" w:color="auto"/>
                                    <w:bottom w:val="none" w:sz="0" w:space="0" w:color="auto"/>
                                    <w:right w:val="none" w:sz="0" w:space="0" w:color="auto"/>
                                  </w:divBdr>
                                </w:div>
                                <w:div w:id="975061051">
                                  <w:marLeft w:val="0"/>
                                  <w:marRight w:val="0"/>
                                  <w:marTop w:val="0"/>
                                  <w:marBottom w:val="0"/>
                                  <w:divBdr>
                                    <w:top w:val="none" w:sz="0" w:space="0" w:color="auto"/>
                                    <w:left w:val="none" w:sz="0" w:space="0" w:color="auto"/>
                                    <w:bottom w:val="none" w:sz="0" w:space="0" w:color="auto"/>
                                    <w:right w:val="none" w:sz="0" w:space="0" w:color="auto"/>
                                  </w:divBdr>
                                </w:div>
                                <w:div w:id="1042559927">
                                  <w:marLeft w:val="0"/>
                                  <w:marRight w:val="0"/>
                                  <w:marTop w:val="0"/>
                                  <w:marBottom w:val="0"/>
                                  <w:divBdr>
                                    <w:top w:val="none" w:sz="0" w:space="0" w:color="auto"/>
                                    <w:left w:val="none" w:sz="0" w:space="0" w:color="auto"/>
                                    <w:bottom w:val="none" w:sz="0" w:space="0" w:color="auto"/>
                                    <w:right w:val="none" w:sz="0" w:space="0" w:color="auto"/>
                                  </w:divBdr>
                                </w:div>
                                <w:div w:id="1074207298">
                                  <w:marLeft w:val="0"/>
                                  <w:marRight w:val="0"/>
                                  <w:marTop w:val="0"/>
                                  <w:marBottom w:val="0"/>
                                  <w:divBdr>
                                    <w:top w:val="none" w:sz="0" w:space="0" w:color="auto"/>
                                    <w:left w:val="none" w:sz="0" w:space="0" w:color="auto"/>
                                    <w:bottom w:val="none" w:sz="0" w:space="0" w:color="auto"/>
                                    <w:right w:val="none" w:sz="0" w:space="0" w:color="auto"/>
                                  </w:divBdr>
                                </w:div>
                                <w:div w:id="1121454115">
                                  <w:marLeft w:val="0"/>
                                  <w:marRight w:val="0"/>
                                  <w:marTop w:val="0"/>
                                  <w:marBottom w:val="0"/>
                                  <w:divBdr>
                                    <w:top w:val="none" w:sz="0" w:space="0" w:color="auto"/>
                                    <w:left w:val="none" w:sz="0" w:space="0" w:color="auto"/>
                                    <w:bottom w:val="none" w:sz="0" w:space="0" w:color="auto"/>
                                    <w:right w:val="none" w:sz="0" w:space="0" w:color="auto"/>
                                  </w:divBdr>
                                </w:div>
                                <w:div w:id="1171142256">
                                  <w:marLeft w:val="0"/>
                                  <w:marRight w:val="0"/>
                                  <w:marTop w:val="0"/>
                                  <w:marBottom w:val="0"/>
                                  <w:divBdr>
                                    <w:top w:val="none" w:sz="0" w:space="0" w:color="auto"/>
                                    <w:left w:val="none" w:sz="0" w:space="0" w:color="auto"/>
                                    <w:bottom w:val="none" w:sz="0" w:space="0" w:color="auto"/>
                                    <w:right w:val="none" w:sz="0" w:space="0" w:color="auto"/>
                                  </w:divBdr>
                                </w:div>
                                <w:div w:id="1244493157">
                                  <w:marLeft w:val="0"/>
                                  <w:marRight w:val="0"/>
                                  <w:marTop w:val="0"/>
                                  <w:marBottom w:val="0"/>
                                  <w:divBdr>
                                    <w:top w:val="none" w:sz="0" w:space="0" w:color="auto"/>
                                    <w:left w:val="none" w:sz="0" w:space="0" w:color="auto"/>
                                    <w:bottom w:val="none" w:sz="0" w:space="0" w:color="auto"/>
                                    <w:right w:val="none" w:sz="0" w:space="0" w:color="auto"/>
                                  </w:divBdr>
                                </w:div>
                                <w:div w:id="1272280799">
                                  <w:marLeft w:val="0"/>
                                  <w:marRight w:val="0"/>
                                  <w:marTop w:val="0"/>
                                  <w:marBottom w:val="0"/>
                                  <w:divBdr>
                                    <w:top w:val="none" w:sz="0" w:space="0" w:color="auto"/>
                                    <w:left w:val="none" w:sz="0" w:space="0" w:color="auto"/>
                                    <w:bottom w:val="none" w:sz="0" w:space="0" w:color="auto"/>
                                    <w:right w:val="none" w:sz="0" w:space="0" w:color="auto"/>
                                  </w:divBdr>
                                </w:div>
                                <w:div w:id="1303464624">
                                  <w:marLeft w:val="0"/>
                                  <w:marRight w:val="0"/>
                                  <w:marTop w:val="0"/>
                                  <w:marBottom w:val="0"/>
                                  <w:divBdr>
                                    <w:top w:val="none" w:sz="0" w:space="0" w:color="auto"/>
                                    <w:left w:val="none" w:sz="0" w:space="0" w:color="auto"/>
                                    <w:bottom w:val="none" w:sz="0" w:space="0" w:color="auto"/>
                                    <w:right w:val="none" w:sz="0" w:space="0" w:color="auto"/>
                                  </w:divBdr>
                                </w:div>
                                <w:div w:id="1310549527">
                                  <w:marLeft w:val="0"/>
                                  <w:marRight w:val="0"/>
                                  <w:marTop w:val="0"/>
                                  <w:marBottom w:val="0"/>
                                  <w:divBdr>
                                    <w:top w:val="none" w:sz="0" w:space="0" w:color="auto"/>
                                    <w:left w:val="none" w:sz="0" w:space="0" w:color="auto"/>
                                    <w:bottom w:val="none" w:sz="0" w:space="0" w:color="auto"/>
                                    <w:right w:val="none" w:sz="0" w:space="0" w:color="auto"/>
                                  </w:divBdr>
                                </w:div>
                                <w:div w:id="1401174823">
                                  <w:marLeft w:val="0"/>
                                  <w:marRight w:val="0"/>
                                  <w:marTop w:val="0"/>
                                  <w:marBottom w:val="0"/>
                                  <w:divBdr>
                                    <w:top w:val="none" w:sz="0" w:space="0" w:color="auto"/>
                                    <w:left w:val="none" w:sz="0" w:space="0" w:color="auto"/>
                                    <w:bottom w:val="none" w:sz="0" w:space="0" w:color="auto"/>
                                    <w:right w:val="none" w:sz="0" w:space="0" w:color="auto"/>
                                  </w:divBdr>
                                </w:div>
                                <w:div w:id="1447192127">
                                  <w:marLeft w:val="0"/>
                                  <w:marRight w:val="0"/>
                                  <w:marTop w:val="0"/>
                                  <w:marBottom w:val="0"/>
                                  <w:divBdr>
                                    <w:top w:val="none" w:sz="0" w:space="0" w:color="auto"/>
                                    <w:left w:val="none" w:sz="0" w:space="0" w:color="auto"/>
                                    <w:bottom w:val="none" w:sz="0" w:space="0" w:color="auto"/>
                                    <w:right w:val="none" w:sz="0" w:space="0" w:color="auto"/>
                                  </w:divBdr>
                                </w:div>
                                <w:div w:id="1495099024">
                                  <w:marLeft w:val="0"/>
                                  <w:marRight w:val="0"/>
                                  <w:marTop w:val="0"/>
                                  <w:marBottom w:val="0"/>
                                  <w:divBdr>
                                    <w:top w:val="none" w:sz="0" w:space="0" w:color="auto"/>
                                    <w:left w:val="none" w:sz="0" w:space="0" w:color="auto"/>
                                    <w:bottom w:val="none" w:sz="0" w:space="0" w:color="auto"/>
                                    <w:right w:val="none" w:sz="0" w:space="0" w:color="auto"/>
                                  </w:divBdr>
                                </w:div>
                                <w:div w:id="1503474559">
                                  <w:marLeft w:val="0"/>
                                  <w:marRight w:val="0"/>
                                  <w:marTop w:val="0"/>
                                  <w:marBottom w:val="0"/>
                                  <w:divBdr>
                                    <w:top w:val="none" w:sz="0" w:space="0" w:color="auto"/>
                                    <w:left w:val="none" w:sz="0" w:space="0" w:color="auto"/>
                                    <w:bottom w:val="none" w:sz="0" w:space="0" w:color="auto"/>
                                    <w:right w:val="none" w:sz="0" w:space="0" w:color="auto"/>
                                  </w:divBdr>
                                </w:div>
                                <w:div w:id="1505511748">
                                  <w:marLeft w:val="0"/>
                                  <w:marRight w:val="0"/>
                                  <w:marTop w:val="0"/>
                                  <w:marBottom w:val="0"/>
                                  <w:divBdr>
                                    <w:top w:val="none" w:sz="0" w:space="0" w:color="auto"/>
                                    <w:left w:val="none" w:sz="0" w:space="0" w:color="auto"/>
                                    <w:bottom w:val="none" w:sz="0" w:space="0" w:color="auto"/>
                                    <w:right w:val="none" w:sz="0" w:space="0" w:color="auto"/>
                                  </w:divBdr>
                                </w:div>
                                <w:div w:id="1558466806">
                                  <w:marLeft w:val="0"/>
                                  <w:marRight w:val="0"/>
                                  <w:marTop w:val="0"/>
                                  <w:marBottom w:val="0"/>
                                  <w:divBdr>
                                    <w:top w:val="none" w:sz="0" w:space="0" w:color="auto"/>
                                    <w:left w:val="none" w:sz="0" w:space="0" w:color="auto"/>
                                    <w:bottom w:val="none" w:sz="0" w:space="0" w:color="auto"/>
                                    <w:right w:val="none" w:sz="0" w:space="0" w:color="auto"/>
                                  </w:divBdr>
                                </w:div>
                                <w:div w:id="1591963812">
                                  <w:marLeft w:val="0"/>
                                  <w:marRight w:val="0"/>
                                  <w:marTop w:val="0"/>
                                  <w:marBottom w:val="0"/>
                                  <w:divBdr>
                                    <w:top w:val="none" w:sz="0" w:space="0" w:color="auto"/>
                                    <w:left w:val="none" w:sz="0" w:space="0" w:color="auto"/>
                                    <w:bottom w:val="none" w:sz="0" w:space="0" w:color="auto"/>
                                    <w:right w:val="none" w:sz="0" w:space="0" w:color="auto"/>
                                  </w:divBdr>
                                </w:div>
                                <w:div w:id="1660772183">
                                  <w:marLeft w:val="0"/>
                                  <w:marRight w:val="0"/>
                                  <w:marTop w:val="0"/>
                                  <w:marBottom w:val="0"/>
                                  <w:divBdr>
                                    <w:top w:val="none" w:sz="0" w:space="0" w:color="auto"/>
                                    <w:left w:val="none" w:sz="0" w:space="0" w:color="auto"/>
                                    <w:bottom w:val="none" w:sz="0" w:space="0" w:color="auto"/>
                                    <w:right w:val="none" w:sz="0" w:space="0" w:color="auto"/>
                                  </w:divBdr>
                                </w:div>
                                <w:div w:id="1665817545">
                                  <w:marLeft w:val="0"/>
                                  <w:marRight w:val="0"/>
                                  <w:marTop w:val="0"/>
                                  <w:marBottom w:val="0"/>
                                  <w:divBdr>
                                    <w:top w:val="none" w:sz="0" w:space="0" w:color="auto"/>
                                    <w:left w:val="none" w:sz="0" w:space="0" w:color="auto"/>
                                    <w:bottom w:val="none" w:sz="0" w:space="0" w:color="auto"/>
                                    <w:right w:val="none" w:sz="0" w:space="0" w:color="auto"/>
                                  </w:divBdr>
                                </w:div>
                                <w:div w:id="1850560359">
                                  <w:marLeft w:val="0"/>
                                  <w:marRight w:val="0"/>
                                  <w:marTop w:val="0"/>
                                  <w:marBottom w:val="0"/>
                                  <w:divBdr>
                                    <w:top w:val="none" w:sz="0" w:space="0" w:color="auto"/>
                                    <w:left w:val="none" w:sz="0" w:space="0" w:color="auto"/>
                                    <w:bottom w:val="none" w:sz="0" w:space="0" w:color="auto"/>
                                    <w:right w:val="none" w:sz="0" w:space="0" w:color="auto"/>
                                  </w:divBdr>
                                </w:div>
                                <w:div w:id="1918828891">
                                  <w:marLeft w:val="0"/>
                                  <w:marRight w:val="0"/>
                                  <w:marTop w:val="0"/>
                                  <w:marBottom w:val="0"/>
                                  <w:divBdr>
                                    <w:top w:val="none" w:sz="0" w:space="0" w:color="auto"/>
                                    <w:left w:val="none" w:sz="0" w:space="0" w:color="auto"/>
                                    <w:bottom w:val="none" w:sz="0" w:space="0" w:color="auto"/>
                                    <w:right w:val="none" w:sz="0" w:space="0" w:color="auto"/>
                                  </w:divBdr>
                                </w:div>
                                <w:div w:id="1925844301">
                                  <w:marLeft w:val="0"/>
                                  <w:marRight w:val="0"/>
                                  <w:marTop w:val="0"/>
                                  <w:marBottom w:val="0"/>
                                  <w:divBdr>
                                    <w:top w:val="none" w:sz="0" w:space="0" w:color="auto"/>
                                    <w:left w:val="none" w:sz="0" w:space="0" w:color="auto"/>
                                    <w:bottom w:val="none" w:sz="0" w:space="0" w:color="auto"/>
                                    <w:right w:val="none" w:sz="0" w:space="0" w:color="auto"/>
                                  </w:divBdr>
                                </w:div>
                                <w:div w:id="1926107447">
                                  <w:marLeft w:val="0"/>
                                  <w:marRight w:val="0"/>
                                  <w:marTop w:val="0"/>
                                  <w:marBottom w:val="0"/>
                                  <w:divBdr>
                                    <w:top w:val="none" w:sz="0" w:space="0" w:color="auto"/>
                                    <w:left w:val="none" w:sz="0" w:space="0" w:color="auto"/>
                                    <w:bottom w:val="none" w:sz="0" w:space="0" w:color="auto"/>
                                    <w:right w:val="none" w:sz="0" w:space="0" w:color="auto"/>
                                  </w:divBdr>
                                </w:div>
                                <w:div w:id="1971663326">
                                  <w:marLeft w:val="0"/>
                                  <w:marRight w:val="0"/>
                                  <w:marTop w:val="0"/>
                                  <w:marBottom w:val="0"/>
                                  <w:divBdr>
                                    <w:top w:val="none" w:sz="0" w:space="0" w:color="auto"/>
                                    <w:left w:val="none" w:sz="0" w:space="0" w:color="auto"/>
                                    <w:bottom w:val="none" w:sz="0" w:space="0" w:color="auto"/>
                                    <w:right w:val="none" w:sz="0" w:space="0" w:color="auto"/>
                                  </w:divBdr>
                                </w:div>
                                <w:div w:id="19896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44672">
                  <w:marLeft w:val="0"/>
                  <w:marRight w:val="0"/>
                  <w:marTop w:val="0"/>
                  <w:marBottom w:val="0"/>
                  <w:divBdr>
                    <w:top w:val="none" w:sz="0" w:space="0" w:color="auto"/>
                    <w:left w:val="none" w:sz="0" w:space="0" w:color="auto"/>
                    <w:bottom w:val="none" w:sz="0" w:space="0" w:color="auto"/>
                    <w:right w:val="none" w:sz="0" w:space="0" w:color="auto"/>
                  </w:divBdr>
                  <w:divsChild>
                    <w:div w:id="1811022945">
                      <w:marLeft w:val="0"/>
                      <w:marRight w:val="0"/>
                      <w:marTop w:val="0"/>
                      <w:marBottom w:val="0"/>
                      <w:divBdr>
                        <w:top w:val="none" w:sz="0" w:space="0" w:color="auto"/>
                        <w:left w:val="none" w:sz="0" w:space="0" w:color="auto"/>
                        <w:bottom w:val="none" w:sz="0" w:space="0" w:color="auto"/>
                        <w:right w:val="none" w:sz="0" w:space="0" w:color="auto"/>
                      </w:divBdr>
                      <w:divsChild>
                        <w:div w:id="1375547124">
                          <w:marLeft w:val="0"/>
                          <w:marRight w:val="0"/>
                          <w:marTop w:val="0"/>
                          <w:marBottom w:val="0"/>
                          <w:divBdr>
                            <w:top w:val="none" w:sz="0" w:space="0" w:color="auto"/>
                            <w:left w:val="none" w:sz="0" w:space="0" w:color="auto"/>
                            <w:bottom w:val="none" w:sz="0" w:space="0" w:color="auto"/>
                            <w:right w:val="none" w:sz="0" w:space="0" w:color="auto"/>
                          </w:divBdr>
                          <w:divsChild>
                            <w:div w:id="1043602332">
                              <w:marLeft w:val="0"/>
                              <w:marRight w:val="0"/>
                              <w:marTop w:val="0"/>
                              <w:marBottom w:val="0"/>
                              <w:divBdr>
                                <w:top w:val="none" w:sz="0" w:space="0" w:color="auto"/>
                                <w:left w:val="none" w:sz="0" w:space="0" w:color="auto"/>
                                <w:bottom w:val="none" w:sz="0" w:space="0" w:color="auto"/>
                                <w:right w:val="none" w:sz="0" w:space="0" w:color="auto"/>
                              </w:divBdr>
                            </w:div>
                            <w:div w:id="18710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17962">
              <w:marLeft w:val="0"/>
              <w:marRight w:val="0"/>
              <w:marTop w:val="0"/>
              <w:marBottom w:val="0"/>
              <w:divBdr>
                <w:top w:val="none" w:sz="0" w:space="0" w:color="auto"/>
                <w:left w:val="none" w:sz="0" w:space="0" w:color="auto"/>
                <w:bottom w:val="none" w:sz="0" w:space="0" w:color="auto"/>
                <w:right w:val="none" w:sz="0" w:space="0" w:color="auto"/>
              </w:divBdr>
              <w:divsChild>
                <w:div w:id="149566220">
                  <w:marLeft w:val="0"/>
                  <w:marRight w:val="0"/>
                  <w:marTop w:val="0"/>
                  <w:marBottom w:val="0"/>
                  <w:divBdr>
                    <w:top w:val="none" w:sz="0" w:space="0" w:color="auto"/>
                    <w:left w:val="none" w:sz="0" w:space="0" w:color="auto"/>
                    <w:bottom w:val="none" w:sz="0" w:space="0" w:color="auto"/>
                    <w:right w:val="none" w:sz="0" w:space="0" w:color="auto"/>
                  </w:divBdr>
                  <w:divsChild>
                    <w:div w:id="2345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263434">
      <w:bodyDiv w:val="1"/>
      <w:marLeft w:val="0"/>
      <w:marRight w:val="0"/>
      <w:marTop w:val="0"/>
      <w:marBottom w:val="0"/>
      <w:divBdr>
        <w:top w:val="none" w:sz="0" w:space="0" w:color="auto"/>
        <w:left w:val="none" w:sz="0" w:space="0" w:color="auto"/>
        <w:bottom w:val="none" w:sz="0" w:space="0" w:color="auto"/>
        <w:right w:val="none" w:sz="0" w:space="0" w:color="auto"/>
      </w:divBdr>
    </w:div>
    <w:div w:id="462819655">
      <w:bodyDiv w:val="1"/>
      <w:marLeft w:val="0"/>
      <w:marRight w:val="0"/>
      <w:marTop w:val="0"/>
      <w:marBottom w:val="0"/>
      <w:divBdr>
        <w:top w:val="none" w:sz="0" w:space="0" w:color="auto"/>
        <w:left w:val="none" w:sz="0" w:space="0" w:color="auto"/>
        <w:bottom w:val="none" w:sz="0" w:space="0" w:color="auto"/>
        <w:right w:val="none" w:sz="0" w:space="0" w:color="auto"/>
      </w:divBdr>
    </w:div>
    <w:div w:id="864683019">
      <w:bodyDiv w:val="1"/>
      <w:marLeft w:val="0"/>
      <w:marRight w:val="0"/>
      <w:marTop w:val="0"/>
      <w:marBottom w:val="0"/>
      <w:divBdr>
        <w:top w:val="none" w:sz="0" w:space="0" w:color="auto"/>
        <w:left w:val="none" w:sz="0" w:space="0" w:color="auto"/>
        <w:bottom w:val="none" w:sz="0" w:space="0" w:color="auto"/>
        <w:right w:val="none" w:sz="0" w:space="0" w:color="auto"/>
      </w:divBdr>
    </w:div>
    <w:div w:id="875387065">
      <w:bodyDiv w:val="1"/>
      <w:marLeft w:val="0"/>
      <w:marRight w:val="0"/>
      <w:marTop w:val="0"/>
      <w:marBottom w:val="0"/>
      <w:divBdr>
        <w:top w:val="none" w:sz="0" w:space="0" w:color="auto"/>
        <w:left w:val="none" w:sz="0" w:space="0" w:color="auto"/>
        <w:bottom w:val="none" w:sz="0" w:space="0" w:color="auto"/>
        <w:right w:val="none" w:sz="0" w:space="0" w:color="auto"/>
      </w:divBdr>
    </w:div>
    <w:div w:id="1257133967">
      <w:bodyDiv w:val="1"/>
      <w:marLeft w:val="0"/>
      <w:marRight w:val="0"/>
      <w:marTop w:val="0"/>
      <w:marBottom w:val="0"/>
      <w:divBdr>
        <w:top w:val="none" w:sz="0" w:space="0" w:color="auto"/>
        <w:left w:val="none" w:sz="0" w:space="0" w:color="auto"/>
        <w:bottom w:val="none" w:sz="0" w:space="0" w:color="auto"/>
        <w:right w:val="none" w:sz="0" w:space="0" w:color="auto"/>
      </w:divBdr>
    </w:div>
    <w:div w:id="1406297474">
      <w:bodyDiv w:val="1"/>
      <w:marLeft w:val="0"/>
      <w:marRight w:val="0"/>
      <w:marTop w:val="0"/>
      <w:marBottom w:val="0"/>
      <w:divBdr>
        <w:top w:val="none" w:sz="0" w:space="0" w:color="auto"/>
        <w:left w:val="none" w:sz="0" w:space="0" w:color="auto"/>
        <w:bottom w:val="none" w:sz="0" w:space="0" w:color="auto"/>
        <w:right w:val="none" w:sz="0" w:space="0" w:color="auto"/>
      </w:divBdr>
    </w:div>
    <w:div w:id="1721858736">
      <w:bodyDiv w:val="1"/>
      <w:marLeft w:val="0"/>
      <w:marRight w:val="0"/>
      <w:marTop w:val="0"/>
      <w:marBottom w:val="0"/>
      <w:divBdr>
        <w:top w:val="none" w:sz="0" w:space="0" w:color="auto"/>
        <w:left w:val="none" w:sz="0" w:space="0" w:color="auto"/>
        <w:bottom w:val="none" w:sz="0" w:space="0" w:color="auto"/>
        <w:right w:val="none" w:sz="0" w:space="0" w:color="auto"/>
      </w:divBdr>
    </w:div>
    <w:div w:id="1922332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buysweatfree.org"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yperlink" Target="http://buysweatfree.org/submit_data" TargetMode="External"/><Relationship Id="rId13" Type="http://schemas.openxmlformats.org/officeDocument/2006/relationships/hyperlink" Target="http://buysweatfree.org/submit_data" TargetMode="External"/><Relationship Id="rId14" Type="http://schemas.openxmlformats.org/officeDocument/2006/relationships/hyperlink" Target="http://buysweatfree.org/model_policy" TargetMode="External"/><Relationship Id="rId15" Type="http://schemas.openxmlformats.org/officeDocument/2006/relationships/hyperlink" Target="http://buysweatfree.org/worker_complaint_process" TargetMode="External"/><Relationship Id="rId16" Type="http://schemas.openxmlformats.org/officeDocument/2006/relationships/hyperlink" Target="mailto:contact@buysweatfree.org" TargetMode="External"/><Relationship Id="rId17" Type="http://schemas.openxmlformats.org/officeDocument/2006/relationships/hyperlink" Target="http://www.buysweatfree.org" TargetMode="External"/><Relationship Id="rId18" Type="http://schemas.openxmlformats.org/officeDocument/2006/relationships/image" Target="media/image4.png"/><Relationship Id="rId19" Type="http://schemas.openxmlformats.org/officeDocument/2006/relationships/image" Target="media/image5.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3D540-6803-944F-9EB6-E63F04A8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9151</Words>
  <Characters>52162</Characters>
  <Application>Microsoft Macintosh Word</Application>
  <DocSecurity>0</DocSecurity>
  <Lines>434</Lines>
  <Paragraphs>122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Introduction</vt:lpstr>
      <vt:lpstr>    Advantages</vt:lpstr>
      <vt:lpstr>    Program</vt:lpstr>
      <vt:lpstr>        Level 1: Commitment to Labor Rights</vt:lpstr>
      <vt:lpstr>        </vt:lpstr>
      <vt:lpstr>        &gt;The first steps towards better working conditions.  You disclose factories, con</vt:lpstr>
      <vt:lpstr>        This is what the Consortium does:</vt:lpstr>
      <vt:lpstr>        Note on confidentiality of information</vt:lpstr>
      <vt:lpstr>        Only the names and locations of the factories you disclose become public knowled</vt:lpstr>
      <vt:lpstr>        You may request that the Consortium keeps your factory information confidential </vt:lpstr>
      <vt:lpstr>        Level 2: Education and Grievance Process</vt:lpstr>
      <vt:lpstr>    How to get started</vt:lpstr>
    </vt:vector>
  </TitlesOfParts>
  <Company/>
  <LinksUpToDate>false</LinksUpToDate>
  <CharactersWithSpaces>61191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Claeson</dc:creator>
  <cp:keywords/>
  <dc:description/>
  <cp:lastModifiedBy>Bjorn Claeson</cp:lastModifiedBy>
  <cp:revision>2</cp:revision>
  <cp:lastPrinted>2013-06-04T15:08:00Z</cp:lastPrinted>
  <dcterms:created xsi:type="dcterms:W3CDTF">2013-06-04T15:12:00Z</dcterms:created>
  <dcterms:modified xsi:type="dcterms:W3CDTF">2013-06-04T15:12:00Z</dcterms:modified>
</cp:coreProperties>
</file>